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B7BF" w14:textId="77777777" w:rsidR="009A4354" w:rsidRDefault="002675D1">
      <w:pPr>
        <w:suppressAutoHyphens/>
        <w:autoSpaceDE w:val="0"/>
        <w:autoSpaceDN w:val="0"/>
        <w:adjustRightInd w:val="0"/>
        <w:spacing w:after="260" w:line="560" w:lineRule="atLeast"/>
        <w:textAlignment w:val="center"/>
        <w:rPr>
          <w:rFonts w:ascii="Open Sans" w:hAnsi="Open Sans" w:cs="Open Sans"/>
          <w:color w:val="000000"/>
          <w:sz w:val="36"/>
          <w:szCs w:val="36"/>
          <w:lang w:val="es-ES_tradnl"/>
        </w:rPr>
      </w:pPr>
      <w:r>
        <w:rPr>
          <w:rFonts w:ascii="Open Sans" w:hAnsi="Open Sans" w:cs="Open Sans"/>
          <w:color w:val="000000"/>
          <w:sz w:val="46"/>
          <w:szCs w:val="46"/>
          <w:lang w:val="es-ES_tradnl"/>
        </w:rPr>
        <w:t xml:space="preserve">Título en Español </w:t>
      </w:r>
    </w:p>
    <w:p w14:paraId="37CB0F20" w14:textId="77777777" w:rsidR="009A4354" w:rsidRDefault="002675D1">
      <w:pPr>
        <w:suppressAutoHyphens/>
        <w:autoSpaceDE w:val="0"/>
        <w:autoSpaceDN w:val="0"/>
        <w:adjustRightInd w:val="0"/>
        <w:spacing w:after="260" w:line="288" w:lineRule="auto"/>
        <w:textAlignment w:val="center"/>
        <w:rPr>
          <w:rFonts w:ascii="Open Sans" w:hAnsi="Open Sans" w:cs="Open Sans"/>
          <w:color w:val="000000"/>
          <w:sz w:val="36"/>
          <w:szCs w:val="36"/>
          <w:lang w:val="es-ES_tradnl"/>
        </w:rPr>
      </w:pPr>
      <w:r>
        <w:rPr>
          <w:rFonts w:ascii="Open Sans" w:hAnsi="Open Sans" w:cs="Open Sans"/>
          <w:color w:val="000000"/>
          <w:sz w:val="36"/>
          <w:szCs w:val="36"/>
          <w:lang w:val="es-ES_tradnl"/>
        </w:rPr>
        <w:t>Title in English</w:t>
      </w:r>
    </w:p>
    <w:p w14:paraId="04101851" w14:textId="77777777" w:rsidR="009A4354" w:rsidRDefault="002675D1">
      <w:pPr>
        <w:autoSpaceDE w:val="0"/>
        <w:autoSpaceDN w:val="0"/>
        <w:adjustRightInd w:val="0"/>
        <w:spacing w:before="260" w:line="220" w:lineRule="atLeast"/>
        <w:jc w:val="right"/>
        <w:textAlignment w:val="center"/>
        <w:rPr>
          <w:rFonts w:ascii="Source Serif Pro" w:hAnsi="Source Serif Pro" w:cs="Source Serif Pro"/>
          <w:color w:val="000000"/>
          <w:sz w:val="21"/>
          <w:szCs w:val="21"/>
          <w:lang w:val="es-ES_tradnl"/>
        </w:rPr>
      </w:pPr>
      <w:r w:rsidRPr="00212A68">
        <w:rPr>
          <w:rFonts w:ascii="Open Sans" w:hAnsi="Open Sans" w:cs="Open Sans"/>
          <w:color w:val="000000"/>
          <w:sz w:val="18"/>
          <w:szCs w:val="18"/>
          <w:lang w:val="es-AR"/>
        </w:rPr>
        <w:t>Presentación: 00/00/0000</w:t>
      </w:r>
    </w:p>
    <w:p w14:paraId="78819F28" w14:textId="77777777" w:rsidR="009A4354" w:rsidRDefault="002675D1">
      <w:pPr>
        <w:autoSpaceDE w:val="0"/>
        <w:autoSpaceDN w:val="0"/>
        <w:adjustRightInd w:val="0"/>
        <w:spacing w:before="260" w:line="288" w:lineRule="auto"/>
        <w:jc w:val="both"/>
        <w:textAlignment w:val="center"/>
        <w:rPr>
          <w:rFonts w:ascii="Open Sans" w:hAnsi="Open Sans" w:cs="Open Sans"/>
          <w:color w:val="FF0000"/>
          <w:w w:val="95"/>
          <w:sz w:val="20"/>
          <w:szCs w:val="20"/>
          <w:lang w:val="es-ES_tradnl"/>
        </w:rPr>
      </w:pPr>
      <w:r>
        <w:rPr>
          <w:rFonts w:ascii="Open Sans" w:hAnsi="Open Sans" w:cs="Open Sans"/>
          <w:color w:val="FF0000"/>
          <w:w w:val="95"/>
          <w:sz w:val="20"/>
          <w:szCs w:val="20"/>
          <w:lang w:val="es-ES_tradnl"/>
        </w:rPr>
        <w:t xml:space="preserve">Autor/es (se debe agregar esta información para cada autor que tenga el artículo): </w:t>
      </w:r>
    </w:p>
    <w:p w14:paraId="1FC3C987" w14:textId="77777777" w:rsidR="009A4354" w:rsidRDefault="002675D1">
      <w:pPr>
        <w:autoSpaceDE w:val="0"/>
        <w:autoSpaceDN w:val="0"/>
        <w:adjustRightInd w:val="0"/>
        <w:spacing w:line="288" w:lineRule="auto"/>
        <w:textAlignment w:val="center"/>
        <w:rPr>
          <w:rFonts w:ascii="Open Sans" w:hAnsi="Open Sans" w:cs="Open Sans"/>
          <w:b/>
          <w:bCs/>
          <w:color w:val="000000"/>
          <w:sz w:val="22"/>
          <w:szCs w:val="22"/>
          <w:lang w:val="es-ES_tradnl"/>
        </w:rPr>
      </w:pPr>
      <w:r>
        <w:rPr>
          <w:rFonts w:ascii="Open Sans" w:hAnsi="Open Sans" w:cs="Open Sans"/>
          <w:b/>
          <w:bCs/>
          <w:color w:val="000000"/>
          <w:sz w:val="22"/>
          <w:szCs w:val="22"/>
          <w:lang w:val="es-ES_tradnl"/>
        </w:rPr>
        <w:t>Nombre y Apellido</w:t>
      </w:r>
    </w:p>
    <w:p w14:paraId="35170D98" w14:textId="77777777" w:rsidR="009A4354" w:rsidRDefault="002675D1">
      <w:pPr>
        <w:suppressAutoHyphens/>
        <w:autoSpaceDE w:val="0"/>
        <w:autoSpaceDN w:val="0"/>
        <w:adjustRightInd w:val="0"/>
        <w:spacing w:line="288" w:lineRule="auto"/>
        <w:textAlignment w:val="center"/>
        <w:rPr>
          <w:rFonts w:ascii="Open Sans" w:hAnsi="Open Sans" w:cs="Open Sans"/>
          <w:color w:val="000000"/>
          <w:sz w:val="18"/>
          <w:szCs w:val="18"/>
          <w:lang w:val="es-ES_tradnl"/>
        </w:rPr>
      </w:pPr>
      <w:r>
        <w:rPr>
          <w:rFonts w:ascii="Open Sans" w:hAnsi="Open Sans" w:cs="Open Sans"/>
          <w:color w:val="000000"/>
          <w:sz w:val="18"/>
          <w:szCs w:val="18"/>
          <w:lang w:val="es-ES_tradnl"/>
        </w:rPr>
        <w:t>Pertenencia (Institución- sin siglas) - País</w:t>
      </w:r>
    </w:p>
    <w:p w14:paraId="507159FB" w14:textId="77777777" w:rsidR="009A4354" w:rsidRPr="00212A68" w:rsidRDefault="002675D1">
      <w:pPr>
        <w:suppressAutoHyphens/>
        <w:autoSpaceDE w:val="0"/>
        <w:autoSpaceDN w:val="0"/>
        <w:adjustRightInd w:val="0"/>
        <w:spacing w:line="288" w:lineRule="auto"/>
        <w:textAlignment w:val="center"/>
        <w:rPr>
          <w:rFonts w:ascii="Open Sans" w:hAnsi="Open Sans" w:cs="Open Sans"/>
          <w:color w:val="000000"/>
          <w:sz w:val="18"/>
          <w:szCs w:val="18"/>
          <w:lang w:val="en-US"/>
        </w:rPr>
      </w:pPr>
      <w:r w:rsidRPr="00212A68">
        <w:rPr>
          <w:rFonts w:ascii="Open Sans" w:hAnsi="Open Sans" w:cs="Open Sans"/>
          <w:color w:val="000000"/>
          <w:sz w:val="18"/>
          <w:szCs w:val="18"/>
          <w:lang w:val="en-US"/>
        </w:rPr>
        <w:t>correoelectronico@correo.com</w:t>
      </w:r>
    </w:p>
    <w:p w14:paraId="2795E341" w14:textId="77777777" w:rsidR="009A4354" w:rsidRPr="00212A68" w:rsidRDefault="009A4354">
      <w:pPr>
        <w:suppressAutoHyphens/>
        <w:autoSpaceDE w:val="0"/>
        <w:autoSpaceDN w:val="0"/>
        <w:adjustRightInd w:val="0"/>
        <w:spacing w:line="288" w:lineRule="auto"/>
        <w:textAlignment w:val="center"/>
        <w:rPr>
          <w:rFonts w:ascii="Open Sans" w:hAnsi="Open Sans" w:cs="Open Sans"/>
          <w:color w:val="000000"/>
          <w:sz w:val="18"/>
          <w:szCs w:val="18"/>
          <w:lang w:val="en-US"/>
        </w:rPr>
      </w:pPr>
    </w:p>
    <w:p w14:paraId="3C3BEBC3" w14:textId="77777777" w:rsidR="009A4354" w:rsidRPr="00212A68" w:rsidRDefault="002675D1">
      <w:pPr>
        <w:suppressAutoHyphens/>
        <w:autoSpaceDE w:val="0"/>
        <w:autoSpaceDN w:val="0"/>
        <w:adjustRightInd w:val="0"/>
        <w:spacing w:line="300" w:lineRule="atLeast"/>
        <w:textAlignment w:val="center"/>
        <w:rPr>
          <w:rFonts w:ascii="Source Serif Pro" w:hAnsi="Source Serif Pro" w:cs="Source Serif Pro"/>
          <w:b/>
          <w:color w:val="000000"/>
          <w:lang w:val="en-US"/>
        </w:rPr>
      </w:pPr>
      <w:proofErr w:type="spellStart"/>
      <w:r w:rsidRPr="00212A68">
        <w:rPr>
          <w:rFonts w:ascii="Source Serif Pro" w:hAnsi="Source Serif Pro" w:cs="Source Serif Pro"/>
          <w:b/>
          <w:color w:val="000000"/>
          <w:lang w:val="en-US"/>
        </w:rPr>
        <w:t>Resumen</w:t>
      </w:r>
      <w:proofErr w:type="spellEnd"/>
    </w:p>
    <w:p w14:paraId="61D065B0" w14:textId="77777777" w:rsidR="009A4354" w:rsidRPr="00212A68" w:rsidRDefault="002675D1">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n-US"/>
        </w:rPr>
      </w:pPr>
      <w:r w:rsidRPr="00212A68">
        <w:rPr>
          <w:rFonts w:ascii="Source Serif Pro" w:hAnsi="Source Serif Pro" w:cs="Source Serif Pro"/>
          <w:color w:val="000000"/>
          <w:sz w:val="21"/>
          <w:szCs w:val="21"/>
          <w:lang w:val="en-US"/>
        </w:rPr>
        <w:t xml:space="preserve">Lorem ipsum dolor sit </w:t>
      </w:r>
      <w:proofErr w:type="spellStart"/>
      <w:r w:rsidRPr="00212A68">
        <w:rPr>
          <w:rFonts w:ascii="Source Serif Pro" w:hAnsi="Source Serif Pro" w:cs="Source Serif Pro"/>
          <w:color w:val="000000"/>
          <w:sz w:val="21"/>
          <w:szCs w:val="21"/>
          <w:lang w:val="en-US"/>
        </w:rPr>
        <w:t>amet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consectetur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adipiscing</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elit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arcu</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tortor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pretium</w:t>
      </w:r>
      <w:proofErr w:type="spellEnd"/>
      <w:r w:rsidRPr="00212A68">
        <w:rPr>
          <w:rFonts w:ascii="Source Serif Pro" w:hAnsi="Source Serif Pro" w:cs="Source Serif Pro"/>
          <w:color w:val="000000"/>
          <w:sz w:val="21"/>
          <w:szCs w:val="21"/>
          <w:lang w:val="en-US"/>
        </w:rPr>
        <w:t xml:space="preserve"> vitae </w:t>
      </w:r>
      <w:proofErr w:type="spellStart"/>
      <w:r w:rsidRPr="00212A68">
        <w:rPr>
          <w:rFonts w:ascii="Source Serif Pro" w:hAnsi="Source Serif Pro" w:cs="Source Serif Pro"/>
          <w:color w:val="000000"/>
          <w:sz w:val="21"/>
          <w:szCs w:val="21"/>
          <w:lang w:val="en-US"/>
        </w:rPr>
        <w:t>ridiculus</w:t>
      </w:r>
      <w:proofErr w:type="spellEnd"/>
      <w:r w:rsidRPr="00212A68">
        <w:rPr>
          <w:rFonts w:ascii="Source Serif Pro" w:hAnsi="Source Serif Pro" w:cs="Source Serif Pro"/>
          <w:color w:val="000000"/>
          <w:sz w:val="21"/>
          <w:szCs w:val="21"/>
          <w:lang w:val="en-US"/>
        </w:rPr>
        <w:t xml:space="preserve"> hac </w:t>
      </w:r>
      <w:proofErr w:type="spellStart"/>
      <w:r w:rsidRPr="00212A68">
        <w:rPr>
          <w:rFonts w:ascii="Source Serif Pro" w:hAnsi="Source Serif Pro" w:cs="Source Serif Pro"/>
          <w:color w:val="000000"/>
          <w:sz w:val="21"/>
          <w:szCs w:val="21"/>
          <w:lang w:val="en-US"/>
        </w:rPr>
        <w:t>natoque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imperdiet</w:t>
      </w:r>
      <w:proofErr w:type="spellEnd"/>
      <w:r w:rsidRPr="00212A68">
        <w:rPr>
          <w:rFonts w:ascii="Source Serif Pro" w:hAnsi="Source Serif Pro" w:cs="Source Serif Pro"/>
          <w:color w:val="000000"/>
          <w:sz w:val="21"/>
          <w:szCs w:val="21"/>
          <w:lang w:val="en-US"/>
        </w:rPr>
        <w:t xml:space="preserve">, ad </w:t>
      </w:r>
      <w:proofErr w:type="spellStart"/>
      <w:r w:rsidRPr="00212A68">
        <w:rPr>
          <w:rFonts w:ascii="Source Serif Pro" w:hAnsi="Source Serif Pro" w:cs="Source Serif Pro"/>
          <w:color w:val="000000"/>
          <w:sz w:val="21"/>
          <w:szCs w:val="21"/>
          <w:lang w:val="en-US"/>
        </w:rPr>
        <w:t>donec</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porttitor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massa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tincidunt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lacus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Magnis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venenatis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volutpat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ad</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vehicula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facilisis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facilisi</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hendrerit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suscipit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dignissim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lacus</w:t>
      </w:r>
      <w:proofErr w:type="spellEnd"/>
      <w:r w:rsidRPr="00212A68">
        <w:rPr>
          <w:rFonts w:ascii="Source Serif Pro" w:hAnsi="Source Serif Pro" w:cs="Source Serif Pro"/>
          <w:color w:val="000000"/>
          <w:sz w:val="21"/>
          <w:szCs w:val="21"/>
          <w:lang w:val="en-US"/>
        </w:rPr>
        <w:t xml:space="preserve">, sed </w:t>
      </w:r>
      <w:proofErr w:type="spellStart"/>
      <w:r w:rsidRPr="00212A68">
        <w:rPr>
          <w:rFonts w:ascii="Source Serif Pro" w:hAnsi="Source Serif Pro" w:cs="Source Serif Pro"/>
          <w:color w:val="000000"/>
          <w:sz w:val="21"/>
          <w:szCs w:val="21"/>
          <w:lang w:val="en-US"/>
        </w:rPr>
        <w:t>fusce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phasellus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erat</w:t>
      </w:r>
      <w:proofErr w:type="spellEnd"/>
      <w:r w:rsidRPr="00212A68">
        <w:rPr>
          <w:rFonts w:ascii="Source Serif Pro" w:hAnsi="Source Serif Pro" w:cs="Source Serif Pro"/>
          <w:color w:val="000000"/>
          <w:sz w:val="21"/>
          <w:szCs w:val="21"/>
          <w:lang w:val="en-US"/>
        </w:rPr>
        <w:t xml:space="preserve"> hac </w:t>
      </w:r>
      <w:proofErr w:type="spellStart"/>
      <w:r w:rsidRPr="00212A68">
        <w:rPr>
          <w:rFonts w:ascii="Source Serif Pro" w:hAnsi="Source Serif Pro" w:cs="Source Serif Pro"/>
          <w:color w:val="000000"/>
          <w:sz w:val="21"/>
          <w:szCs w:val="21"/>
          <w:lang w:val="en-US"/>
        </w:rPr>
        <w:t>netus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inceptos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iaculis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Enim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erat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ut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odio</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posuere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torquent</w:t>
      </w:r>
      <w:proofErr w:type="spellEnd"/>
      <w:r w:rsidRPr="00212A68">
        <w:rPr>
          <w:rFonts w:ascii="Source Serif Pro" w:hAnsi="Source Serif Pro" w:cs="Source Serif Pro"/>
          <w:color w:val="000000"/>
          <w:sz w:val="21"/>
          <w:szCs w:val="21"/>
          <w:lang w:val="en-US"/>
        </w:rPr>
        <w:t xml:space="preserve"> ac </w:t>
      </w:r>
      <w:proofErr w:type="spellStart"/>
      <w:r w:rsidRPr="00212A68">
        <w:rPr>
          <w:rFonts w:ascii="Source Serif Pro" w:hAnsi="Source Serif Pro" w:cs="Source Serif Pro"/>
          <w:color w:val="000000"/>
          <w:sz w:val="21"/>
          <w:szCs w:val="21"/>
          <w:lang w:val="en-US"/>
        </w:rPr>
        <w:t>risus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pellentesque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nulla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sollicitudin</w:t>
      </w:r>
      <w:proofErr w:type="spellEnd"/>
      <w:r w:rsidRPr="00212A68">
        <w:rPr>
          <w:rFonts w:ascii="Source Serif Pro" w:hAnsi="Source Serif Pro" w:cs="Source Serif Pro"/>
          <w:color w:val="000000"/>
          <w:sz w:val="21"/>
          <w:szCs w:val="21"/>
          <w:lang w:val="en-US"/>
        </w:rPr>
        <w:t xml:space="preserve"> hac ad habitant </w:t>
      </w:r>
      <w:proofErr w:type="spellStart"/>
      <w:r w:rsidRPr="00212A68">
        <w:rPr>
          <w:rFonts w:ascii="Source Serif Pro" w:hAnsi="Source Serif Pro" w:cs="Source Serif Pro"/>
          <w:color w:val="000000"/>
          <w:sz w:val="21"/>
          <w:szCs w:val="21"/>
          <w:lang w:val="en-US"/>
        </w:rPr>
        <w:t>eu</w:t>
      </w:r>
      <w:proofErr w:type="spellEnd"/>
      <w:r w:rsidRPr="00212A68">
        <w:rPr>
          <w:rFonts w:ascii="Source Serif Pro" w:hAnsi="Source Serif Pro" w:cs="Source Serif Pro"/>
          <w:color w:val="000000"/>
          <w:sz w:val="21"/>
          <w:szCs w:val="21"/>
          <w:lang w:val="en-US"/>
        </w:rPr>
        <w:t xml:space="preserve"> diam, </w:t>
      </w:r>
      <w:proofErr w:type="spellStart"/>
      <w:r w:rsidRPr="00212A68">
        <w:rPr>
          <w:rFonts w:ascii="Source Serif Pro" w:hAnsi="Source Serif Pro" w:cs="Source Serif Pro"/>
          <w:color w:val="000000"/>
          <w:sz w:val="21"/>
          <w:szCs w:val="21"/>
          <w:lang w:val="en-US"/>
        </w:rPr>
        <w:t>quam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felis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orci</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condimentum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egestas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magnis</w:t>
      </w:r>
      <w:proofErr w:type="spellEnd"/>
      <w:r w:rsidRPr="00212A68">
        <w:rPr>
          <w:rFonts w:ascii="Source Serif Pro" w:hAnsi="Source Serif Pro" w:cs="Source Serif Pro"/>
          <w:color w:val="000000"/>
          <w:sz w:val="21"/>
          <w:szCs w:val="21"/>
          <w:lang w:val="en-US"/>
        </w:rPr>
        <w:t>.</w:t>
      </w:r>
    </w:p>
    <w:p w14:paraId="12DA0694" w14:textId="77777777" w:rsidR="009A4354" w:rsidRDefault="002675D1">
      <w:pPr>
        <w:autoSpaceDE w:val="0"/>
        <w:autoSpaceDN w:val="0"/>
        <w:adjustRightInd w:val="0"/>
        <w:spacing w:before="260" w:line="288" w:lineRule="auto"/>
        <w:jc w:val="both"/>
        <w:textAlignment w:val="center"/>
        <w:rPr>
          <w:rFonts w:ascii="Open Sans" w:hAnsi="Open Sans" w:cs="Open Sans"/>
          <w:color w:val="000000"/>
          <w:w w:val="95"/>
          <w:sz w:val="20"/>
          <w:szCs w:val="20"/>
          <w:lang w:val="es-ES_tradnl"/>
        </w:rPr>
      </w:pPr>
      <w:r>
        <w:rPr>
          <w:rFonts w:ascii="Open Sans" w:hAnsi="Open Sans" w:cs="Open Sans"/>
          <w:color w:val="000000"/>
          <w:w w:val="95"/>
          <w:sz w:val="20"/>
          <w:szCs w:val="20"/>
          <w:lang w:val="es-ES_tradnl"/>
        </w:rPr>
        <w:t xml:space="preserve">Palabras </w:t>
      </w:r>
      <w:proofErr w:type="spellStart"/>
      <w:r>
        <w:rPr>
          <w:rFonts w:ascii="Open Sans" w:hAnsi="Open Sans" w:cs="Open Sans"/>
          <w:color w:val="000000"/>
          <w:w w:val="95"/>
          <w:sz w:val="20"/>
          <w:szCs w:val="20"/>
          <w:lang w:val="es-ES_tradnl"/>
        </w:rPr>
        <w:t>claves:Lorem</w:t>
      </w:r>
      <w:proofErr w:type="spellEnd"/>
      <w:r>
        <w:rPr>
          <w:rFonts w:ascii="Open Sans" w:hAnsi="Open Sans" w:cs="Open Sans"/>
          <w:color w:val="000000"/>
          <w:w w:val="95"/>
          <w:sz w:val="20"/>
          <w:szCs w:val="20"/>
          <w:lang w:val="es-ES_tradnl"/>
        </w:rPr>
        <w:t xml:space="preserve">, Dolor, </w:t>
      </w:r>
      <w:proofErr w:type="spellStart"/>
      <w:r>
        <w:rPr>
          <w:rFonts w:ascii="Open Sans" w:hAnsi="Open Sans" w:cs="Open Sans"/>
          <w:color w:val="000000"/>
          <w:w w:val="95"/>
          <w:sz w:val="20"/>
          <w:szCs w:val="20"/>
          <w:lang w:val="es-ES_tradnl"/>
        </w:rPr>
        <w:t>Consectetur</w:t>
      </w:r>
      <w:proofErr w:type="spellEnd"/>
      <w:r>
        <w:rPr>
          <w:rFonts w:ascii="Open Sans" w:hAnsi="Open Sans" w:cs="Open Sans"/>
          <w:color w:val="000000"/>
          <w:w w:val="95"/>
          <w:sz w:val="20"/>
          <w:szCs w:val="20"/>
          <w:lang w:val="es-ES_tradnl"/>
        </w:rPr>
        <w:t>, etc.</w:t>
      </w:r>
    </w:p>
    <w:p w14:paraId="513B15FC" w14:textId="77777777" w:rsidR="009A4354" w:rsidRDefault="009A4354">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p>
    <w:p w14:paraId="62C7438E" w14:textId="77777777" w:rsidR="009A4354" w:rsidRPr="00212A68" w:rsidRDefault="002675D1">
      <w:pPr>
        <w:suppressAutoHyphens/>
        <w:autoSpaceDE w:val="0"/>
        <w:autoSpaceDN w:val="0"/>
        <w:adjustRightInd w:val="0"/>
        <w:spacing w:line="300" w:lineRule="atLeast"/>
        <w:textAlignment w:val="center"/>
        <w:rPr>
          <w:rFonts w:ascii="Source Serif Pro" w:hAnsi="Source Serif Pro" w:cs="Source Serif Pro"/>
          <w:b/>
          <w:color w:val="000000"/>
          <w:lang w:val="en-US"/>
        </w:rPr>
      </w:pPr>
      <w:r w:rsidRPr="00212A68">
        <w:rPr>
          <w:rFonts w:ascii="Source Serif Pro" w:hAnsi="Source Serif Pro" w:cs="Source Serif Pro"/>
          <w:b/>
          <w:color w:val="000000"/>
          <w:lang w:val="en-US"/>
        </w:rPr>
        <w:t>Abstract</w:t>
      </w:r>
    </w:p>
    <w:p w14:paraId="117784B7" w14:textId="77777777" w:rsidR="009A4354" w:rsidRPr="00212A68" w:rsidRDefault="002675D1">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n-US"/>
        </w:rPr>
      </w:pPr>
      <w:r w:rsidRPr="00212A68">
        <w:rPr>
          <w:rFonts w:ascii="Source Serif Pro" w:hAnsi="Source Serif Pro" w:cs="Source Serif Pro"/>
          <w:color w:val="000000"/>
          <w:sz w:val="21"/>
          <w:szCs w:val="21"/>
          <w:lang w:val="en-US"/>
        </w:rPr>
        <w:t xml:space="preserve">Lorem ipsum dolor sit </w:t>
      </w:r>
      <w:proofErr w:type="spellStart"/>
      <w:r w:rsidRPr="00212A68">
        <w:rPr>
          <w:rFonts w:ascii="Source Serif Pro" w:hAnsi="Source Serif Pro" w:cs="Source Serif Pro"/>
          <w:color w:val="000000"/>
          <w:sz w:val="21"/>
          <w:szCs w:val="21"/>
          <w:lang w:val="en-US"/>
        </w:rPr>
        <w:t>amet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consectetur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adipiscing</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elit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arcu</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tortor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pretium</w:t>
      </w:r>
      <w:proofErr w:type="spellEnd"/>
      <w:r w:rsidRPr="00212A68">
        <w:rPr>
          <w:rFonts w:ascii="Source Serif Pro" w:hAnsi="Source Serif Pro" w:cs="Source Serif Pro"/>
          <w:color w:val="000000"/>
          <w:sz w:val="21"/>
          <w:szCs w:val="21"/>
          <w:lang w:val="en-US"/>
        </w:rPr>
        <w:t xml:space="preserve"> vitae </w:t>
      </w:r>
      <w:proofErr w:type="spellStart"/>
      <w:r w:rsidRPr="00212A68">
        <w:rPr>
          <w:rFonts w:ascii="Source Serif Pro" w:hAnsi="Source Serif Pro" w:cs="Source Serif Pro"/>
          <w:color w:val="000000"/>
          <w:sz w:val="21"/>
          <w:szCs w:val="21"/>
          <w:lang w:val="en-US"/>
        </w:rPr>
        <w:t>ridiculus</w:t>
      </w:r>
      <w:proofErr w:type="spellEnd"/>
      <w:r w:rsidRPr="00212A68">
        <w:rPr>
          <w:rFonts w:ascii="Source Serif Pro" w:hAnsi="Source Serif Pro" w:cs="Source Serif Pro"/>
          <w:color w:val="000000"/>
          <w:sz w:val="21"/>
          <w:szCs w:val="21"/>
          <w:lang w:val="en-US"/>
        </w:rPr>
        <w:t xml:space="preserve"> hac </w:t>
      </w:r>
      <w:proofErr w:type="spellStart"/>
      <w:r w:rsidRPr="00212A68">
        <w:rPr>
          <w:rFonts w:ascii="Source Serif Pro" w:hAnsi="Source Serif Pro" w:cs="Source Serif Pro"/>
          <w:color w:val="000000"/>
          <w:sz w:val="21"/>
          <w:szCs w:val="21"/>
          <w:lang w:val="en-US"/>
        </w:rPr>
        <w:t>natoque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imperdiet</w:t>
      </w:r>
      <w:proofErr w:type="spellEnd"/>
      <w:r w:rsidRPr="00212A68">
        <w:rPr>
          <w:rFonts w:ascii="Source Serif Pro" w:hAnsi="Source Serif Pro" w:cs="Source Serif Pro"/>
          <w:color w:val="000000"/>
          <w:sz w:val="21"/>
          <w:szCs w:val="21"/>
          <w:lang w:val="en-US"/>
        </w:rPr>
        <w:t xml:space="preserve">, ad </w:t>
      </w:r>
      <w:proofErr w:type="spellStart"/>
      <w:r w:rsidRPr="00212A68">
        <w:rPr>
          <w:rFonts w:ascii="Source Serif Pro" w:hAnsi="Source Serif Pro" w:cs="Source Serif Pro"/>
          <w:color w:val="000000"/>
          <w:sz w:val="21"/>
          <w:szCs w:val="21"/>
          <w:lang w:val="en-US"/>
        </w:rPr>
        <w:t>donec</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porttitor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massa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tincidunt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lacus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Magnis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venenatis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volutpat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ad</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vehicula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facilisis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facilisi</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hendrerit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suscipit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dignissim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lacus</w:t>
      </w:r>
      <w:proofErr w:type="spellEnd"/>
      <w:r w:rsidRPr="00212A68">
        <w:rPr>
          <w:rFonts w:ascii="Source Serif Pro" w:hAnsi="Source Serif Pro" w:cs="Source Serif Pro"/>
          <w:color w:val="000000"/>
          <w:sz w:val="21"/>
          <w:szCs w:val="21"/>
          <w:lang w:val="en-US"/>
        </w:rPr>
        <w:t xml:space="preserve">, sed </w:t>
      </w:r>
      <w:proofErr w:type="spellStart"/>
      <w:r w:rsidRPr="00212A68">
        <w:rPr>
          <w:rFonts w:ascii="Source Serif Pro" w:hAnsi="Source Serif Pro" w:cs="Source Serif Pro"/>
          <w:color w:val="000000"/>
          <w:sz w:val="21"/>
          <w:szCs w:val="21"/>
          <w:lang w:val="en-US"/>
        </w:rPr>
        <w:t>fusce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phasellus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erat</w:t>
      </w:r>
      <w:proofErr w:type="spellEnd"/>
      <w:r w:rsidRPr="00212A68">
        <w:rPr>
          <w:rFonts w:ascii="Source Serif Pro" w:hAnsi="Source Serif Pro" w:cs="Source Serif Pro"/>
          <w:color w:val="000000"/>
          <w:sz w:val="21"/>
          <w:szCs w:val="21"/>
          <w:lang w:val="en-US"/>
        </w:rPr>
        <w:t xml:space="preserve"> hac </w:t>
      </w:r>
      <w:proofErr w:type="spellStart"/>
      <w:r w:rsidRPr="00212A68">
        <w:rPr>
          <w:rFonts w:ascii="Source Serif Pro" w:hAnsi="Source Serif Pro" w:cs="Source Serif Pro"/>
          <w:color w:val="000000"/>
          <w:sz w:val="21"/>
          <w:szCs w:val="21"/>
          <w:lang w:val="en-US"/>
        </w:rPr>
        <w:t>netus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inceptos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iaculis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Enim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erat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ut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odio</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posuere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torquent</w:t>
      </w:r>
      <w:proofErr w:type="spellEnd"/>
      <w:r w:rsidRPr="00212A68">
        <w:rPr>
          <w:rFonts w:ascii="Source Serif Pro" w:hAnsi="Source Serif Pro" w:cs="Source Serif Pro"/>
          <w:color w:val="000000"/>
          <w:sz w:val="21"/>
          <w:szCs w:val="21"/>
          <w:lang w:val="en-US"/>
        </w:rPr>
        <w:t xml:space="preserve"> ac </w:t>
      </w:r>
      <w:proofErr w:type="spellStart"/>
      <w:r w:rsidRPr="00212A68">
        <w:rPr>
          <w:rFonts w:ascii="Source Serif Pro" w:hAnsi="Source Serif Pro" w:cs="Source Serif Pro"/>
          <w:color w:val="000000"/>
          <w:sz w:val="21"/>
          <w:szCs w:val="21"/>
          <w:lang w:val="en-US"/>
        </w:rPr>
        <w:t>risus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pellentesque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nulla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sollicitudin</w:t>
      </w:r>
      <w:proofErr w:type="spellEnd"/>
      <w:r w:rsidRPr="00212A68">
        <w:rPr>
          <w:rFonts w:ascii="Source Serif Pro" w:hAnsi="Source Serif Pro" w:cs="Source Serif Pro"/>
          <w:color w:val="000000"/>
          <w:sz w:val="21"/>
          <w:szCs w:val="21"/>
          <w:lang w:val="en-US"/>
        </w:rPr>
        <w:t xml:space="preserve"> hac ad habitant </w:t>
      </w:r>
      <w:proofErr w:type="spellStart"/>
      <w:r w:rsidRPr="00212A68">
        <w:rPr>
          <w:rFonts w:ascii="Source Serif Pro" w:hAnsi="Source Serif Pro" w:cs="Source Serif Pro"/>
          <w:color w:val="000000"/>
          <w:sz w:val="21"/>
          <w:szCs w:val="21"/>
          <w:lang w:val="en-US"/>
        </w:rPr>
        <w:t>eu</w:t>
      </w:r>
      <w:proofErr w:type="spellEnd"/>
      <w:r w:rsidRPr="00212A68">
        <w:rPr>
          <w:rFonts w:ascii="Source Serif Pro" w:hAnsi="Source Serif Pro" w:cs="Source Serif Pro"/>
          <w:color w:val="000000"/>
          <w:sz w:val="21"/>
          <w:szCs w:val="21"/>
          <w:lang w:val="en-US"/>
        </w:rPr>
        <w:t xml:space="preserve"> diam, </w:t>
      </w:r>
      <w:proofErr w:type="spellStart"/>
      <w:r w:rsidRPr="00212A68">
        <w:rPr>
          <w:rFonts w:ascii="Source Serif Pro" w:hAnsi="Source Serif Pro" w:cs="Source Serif Pro"/>
          <w:color w:val="000000"/>
          <w:sz w:val="21"/>
          <w:szCs w:val="21"/>
          <w:lang w:val="en-US"/>
        </w:rPr>
        <w:t>quam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felis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orci</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condimentum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egestas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magnis</w:t>
      </w:r>
      <w:proofErr w:type="spellEnd"/>
      <w:r w:rsidRPr="00212A68">
        <w:rPr>
          <w:rFonts w:ascii="Source Serif Pro" w:hAnsi="Source Serif Pro" w:cs="Source Serif Pro"/>
          <w:color w:val="000000"/>
          <w:sz w:val="21"/>
          <w:szCs w:val="21"/>
          <w:lang w:val="en-US"/>
        </w:rPr>
        <w:t>.</w:t>
      </w:r>
    </w:p>
    <w:p w14:paraId="7E521EFB" w14:textId="5AB25606" w:rsidR="009A4354" w:rsidRPr="00212A68" w:rsidRDefault="002675D1" w:rsidP="00212A68">
      <w:pPr>
        <w:autoSpaceDE w:val="0"/>
        <w:autoSpaceDN w:val="0"/>
        <w:adjustRightInd w:val="0"/>
        <w:spacing w:before="260" w:line="288" w:lineRule="auto"/>
        <w:jc w:val="both"/>
        <w:textAlignment w:val="center"/>
        <w:rPr>
          <w:rFonts w:ascii="Open Sans" w:hAnsi="Open Sans" w:cs="Open Sans"/>
          <w:color w:val="000000"/>
          <w:w w:val="95"/>
          <w:sz w:val="20"/>
          <w:szCs w:val="20"/>
          <w:lang w:val="es-ES_tradnl"/>
        </w:rPr>
      </w:pPr>
      <w:proofErr w:type="spellStart"/>
      <w:r>
        <w:rPr>
          <w:rFonts w:ascii="Open Sans" w:hAnsi="Open Sans" w:cs="Open Sans"/>
          <w:color w:val="000000"/>
          <w:w w:val="95"/>
          <w:sz w:val="20"/>
          <w:szCs w:val="20"/>
          <w:lang w:val="es-ES_tradnl"/>
        </w:rPr>
        <w:t>Keywords</w:t>
      </w:r>
      <w:proofErr w:type="spellEnd"/>
      <w:r>
        <w:rPr>
          <w:rFonts w:ascii="Open Sans" w:hAnsi="Open Sans" w:cs="Open Sans"/>
          <w:color w:val="000000"/>
          <w:w w:val="95"/>
          <w:sz w:val="20"/>
          <w:szCs w:val="20"/>
          <w:lang w:val="es-ES_tradnl"/>
        </w:rPr>
        <w:t xml:space="preserve">: </w:t>
      </w:r>
      <w:proofErr w:type="spellStart"/>
      <w:r>
        <w:rPr>
          <w:rFonts w:ascii="Open Sans" w:hAnsi="Open Sans" w:cs="Open Sans"/>
          <w:color w:val="000000"/>
          <w:w w:val="95"/>
          <w:sz w:val="20"/>
          <w:szCs w:val="20"/>
          <w:lang w:val="es-ES_tradnl"/>
        </w:rPr>
        <w:t>Lorem</w:t>
      </w:r>
      <w:proofErr w:type="spellEnd"/>
      <w:r>
        <w:rPr>
          <w:rFonts w:ascii="Open Sans" w:hAnsi="Open Sans" w:cs="Open Sans"/>
          <w:color w:val="000000"/>
          <w:w w:val="95"/>
          <w:sz w:val="20"/>
          <w:szCs w:val="20"/>
          <w:lang w:val="es-ES_tradnl"/>
        </w:rPr>
        <w:t xml:space="preserve">, Dolor, </w:t>
      </w:r>
      <w:proofErr w:type="spellStart"/>
      <w:r>
        <w:rPr>
          <w:rFonts w:ascii="Open Sans" w:hAnsi="Open Sans" w:cs="Open Sans"/>
          <w:color w:val="000000"/>
          <w:w w:val="95"/>
          <w:sz w:val="20"/>
          <w:szCs w:val="20"/>
          <w:lang w:val="es-ES_tradnl"/>
        </w:rPr>
        <w:t>Consectetur</w:t>
      </w:r>
      <w:proofErr w:type="spellEnd"/>
      <w:r>
        <w:rPr>
          <w:rFonts w:ascii="Open Sans" w:hAnsi="Open Sans" w:cs="Open Sans"/>
          <w:color w:val="000000"/>
          <w:w w:val="95"/>
          <w:sz w:val="20"/>
          <w:szCs w:val="20"/>
          <w:lang w:val="es-ES_tradnl"/>
        </w:rPr>
        <w:t>, etc.</w:t>
      </w:r>
    </w:p>
    <w:p w14:paraId="2F7B7334" w14:textId="77777777" w:rsidR="009A4354" w:rsidRDefault="002675D1">
      <w:pPr>
        <w:suppressAutoHyphens/>
        <w:autoSpaceDE w:val="0"/>
        <w:autoSpaceDN w:val="0"/>
        <w:adjustRightInd w:val="0"/>
        <w:spacing w:before="260" w:after="260" w:line="300" w:lineRule="atLeast"/>
        <w:textAlignment w:val="center"/>
        <w:rPr>
          <w:rFonts w:ascii="Source Serif Pro SemiBold" w:hAnsi="Source Serif Pro SemiBold" w:cs="Source Serif Pro SemiBold"/>
          <w:color w:val="000000"/>
          <w:sz w:val="26"/>
          <w:szCs w:val="26"/>
          <w:lang w:val="es-ES_tradnl"/>
        </w:rPr>
      </w:pPr>
      <w:r>
        <w:rPr>
          <w:rFonts w:ascii="Source Serif Pro SemiBold" w:hAnsi="Source Serif Pro SemiBold" w:cs="Source Serif Pro SemiBold"/>
          <w:color w:val="000000"/>
          <w:sz w:val="26"/>
          <w:szCs w:val="26"/>
          <w:lang w:val="es-ES_tradnl"/>
        </w:rPr>
        <w:t xml:space="preserve">Primera Sección </w:t>
      </w:r>
      <w:r>
        <w:rPr>
          <w:rFonts w:ascii="Georgia" w:hAnsi="Georgia"/>
          <w:sz w:val="21"/>
          <w:szCs w:val="21"/>
          <w:shd w:val="clear" w:color="auto" w:fill="FFFFFF"/>
        </w:rPr>
        <w:t>(Ejemplo de Secciones: introducción, desarrollo, conclusiones)</w:t>
      </w:r>
    </w:p>
    <w:p w14:paraId="2DFF5AA6" w14:textId="77777777" w:rsidR="009A4354" w:rsidRDefault="002675D1">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r w:rsidRPr="00212A68">
        <w:rPr>
          <w:rFonts w:ascii="Source Serif Pro" w:hAnsi="Source Serif Pro" w:cs="Source Serif Pro"/>
          <w:color w:val="000000"/>
          <w:sz w:val="21"/>
          <w:szCs w:val="21"/>
          <w:lang w:val="en-US"/>
        </w:rPr>
        <w:t xml:space="preserve">Lorem ipsum dolor sit </w:t>
      </w:r>
      <w:proofErr w:type="spellStart"/>
      <w:r w:rsidRPr="00212A68">
        <w:rPr>
          <w:rFonts w:ascii="Source Serif Pro" w:hAnsi="Source Serif Pro" w:cs="Source Serif Pro"/>
          <w:color w:val="000000"/>
          <w:sz w:val="21"/>
          <w:szCs w:val="21"/>
          <w:lang w:val="en-US"/>
        </w:rPr>
        <w:t>amet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consectetur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adipiscing</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elit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arcu</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tortor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pretium</w:t>
      </w:r>
      <w:proofErr w:type="spellEnd"/>
      <w:r w:rsidRPr="00212A68">
        <w:rPr>
          <w:rFonts w:ascii="Source Serif Pro" w:hAnsi="Source Serif Pro" w:cs="Source Serif Pro"/>
          <w:color w:val="000000"/>
          <w:sz w:val="21"/>
          <w:szCs w:val="21"/>
          <w:lang w:val="en-US"/>
        </w:rPr>
        <w:t xml:space="preserve"> vitae </w:t>
      </w:r>
      <w:proofErr w:type="spellStart"/>
      <w:r w:rsidRPr="00212A68">
        <w:rPr>
          <w:rFonts w:ascii="Source Serif Pro" w:hAnsi="Source Serif Pro" w:cs="Source Serif Pro"/>
          <w:color w:val="000000"/>
          <w:sz w:val="21"/>
          <w:szCs w:val="21"/>
          <w:lang w:val="en-US"/>
        </w:rPr>
        <w:t>ridiculus</w:t>
      </w:r>
      <w:proofErr w:type="spellEnd"/>
      <w:r w:rsidRPr="00212A68">
        <w:rPr>
          <w:rFonts w:ascii="Source Serif Pro" w:hAnsi="Source Serif Pro" w:cs="Source Serif Pro"/>
          <w:color w:val="000000"/>
          <w:sz w:val="21"/>
          <w:szCs w:val="21"/>
          <w:lang w:val="en-US"/>
        </w:rPr>
        <w:t xml:space="preserve"> hac </w:t>
      </w:r>
      <w:proofErr w:type="spellStart"/>
      <w:r w:rsidRPr="00212A68">
        <w:rPr>
          <w:rFonts w:ascii="Source Serif Pro" w:hAnsi="Source Serif Pro" w:cs="Source Serif Pro"/>
          <w:color w:val="000000"/>
          <w:sz w:val="21"/>
          <w:szCs w:val="21"/>
          <w:lang w:val="en-US"/>
        </w:rPr>
        <w:t>natoque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imperdiet</w:t>
      </w:r>
      <w:proofErr w:type="spellEnd"/>
      <w:r w:rsidRPr="00212A68">
        <w:rPr>
          <w:rFonts w:ascii="Source Serif Pro" w:hAnsi="Source Serif Pro" w:cs="Source Serif Pro"/>
          <w:color w:val="000000"/>
          <w:sz w:val="21"/>
          <w:szCs w:val="21"/>
          <w:lang w:val="en-US"/>
        </w:rPr>
        <w:t xml:space="preserve">, ad </w:t>
      </w:r>
      <w:proofErr w:type="spellStart"/>
      <w:r w:rsidRPr="00212A68">
        <w:rPr>
          <w:rFonts w:ascii="Source Serif Pro" w:hAnsi="Source Serif Pro" w:cs="Source Serif Pro"/>
          <w:color w:val="000000"/>
          <w:sz w:val="21"/>
          <w:szCs w:val="21"/>
          <w:lang w:val="en-US"/>
        </w:rPr>
        <w:t>donec</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porttitor</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massa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tincidunt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lacus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Magnis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venenatis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volutpat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ad</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vehicula</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facilisis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facilisi</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hendrerit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suscipit</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dignissim</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lacus</w:t>
      </w:r>
      <w:proofErr w:type="spellEnd"/>
      <w:r w:rsidRPr="00212A68">
        <w:rPr>
          <w:rFonts w:ascii="Source Serif Pro" w:hAnsi="Source Serif Pro" w:cs="Source Serif Pro"/>
          <w:color w:val="000000"/>
          <w:sz w:val="21"/>
          <w:szCs w:val="21"/>
          <w:lang w:val="en-US"/>
        </w:rPr>
        <w:t xml:space="preserve">, sed </w:t>
      </w:r>
      <w:proofErr w:type="spellStart"/>
      <w:r w:rsidRPr="00212A68">
        <w:rPr>
          <w:rFonts w:ascii="Source Serif Pro" w:hAnsi="Source Serif Pro" w:cs="Source Serif Pro"/>
          <w:color w:val="000000"/>
          <w:sz w:val="21"/>
          <w:szCs w:val="21"/>
          <w:lang w:val="en-US"/>
        </w:rPr>
        <w:t>fusce</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phasellus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erat</w:t>
      </w:r>
      <w:proofErr w:type="spellEnd"/>
      <w:r w:rsidRPr="00212A68">
        <w:rPr>
          <w:rFonts w:ascii="Source Serif Pro" w:hAnsi="Source Serif Pro" w:cs="Source Serif Pro"/>
          <w:color w:val="000000"/>
          <w:sz w:val="21"/>
          <w:szCs w:val="21"/>
          <w:lang w:val="en-US"/>
        </w:rPr>
        <w:t xml:space="preserve"> hac </w:t>
      </w:r>
      <w:proofErr w:type="spellStart"/>
      <w:r w:rsidRPr="00212A68">
        <w:rPr>
          <w:rFonts w:ascii="Source Serif Pro" w:hAnsi="Source Serif Pro" w:cs="Source Serif Pro"/>
          <w:color w:val="000000"/>
          <w:sz w:val="21"/>
          <w:szCs w:val="21"/>
          <w:lang w:val="en-US"/>
        </w:rPr>
        <w:t>netus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inceptos</w:t>
      </w:r>
      <w:proofErr w:type="spellEnd"/>
      <w:r w:rsidRPr="00212A68">
        <w:rPr>
          <w:rFonts w:ascii="Source Serif Pro" w:hAnsi="Source Serif Pro" w:cs="Source Serif Pro"/>
          <w:color w:val="000000"/>
          <w:sz w:val="21"/>
          <w:szCs w:val="21"/>
          <w:lang w:val="en-US"/>
        </w:rPr>
        <w:t xml:space="preserve"> </w:t>
      </w:r>
      <w:proofErr w:type="spellStart"/>
      <w:r w:rsidRPr="00212A68">
        <w:rPr>
          <w:rFonts w:ascii="Source Serif Pro" w:hAnsi="Source Serif Pro" w:cs="Source Serif Pro"/>
          <w:color w:val="000000"/>
          <w:sz w:val="21"/>
          <w:szCs w:val="21"/>
          <w:lang w:val="en-US"/>
        </w:rPr>
        <w:t>iaculis</w:t>
      </w:r>
      <w:proofErr w:type="spellEnd"/>
      <w:r w:rsidRPr="00212A68">
        <w:rPr>
          <w:rFonts w:ascii="Source Serif Pro" w:hAnsi="Source Serif Pro" w:cs="Source Serif Pro"/>
          <w:color w:val="000000"/>
          <w:sz w:val="21"/>
          <w:szCs w:val="21"/>
          <w:lang w:val="en-US"/>
        </w:rPr>
        <w:t xml:space="preserve">. </w:t>
      </w:r>
      <w:proofErr w:type="spellStart"/>
      <w:r>
        <w:rPr>
          <w:rFonts w:ascii="Source Serif Pro" w:hAnsi="Source Serif Pro" w:cs="Source Serif Pro"/>
          <w:color w:val="000000"/>
          <w:sz w:val="21"/>
          <w:szCs w:val="21"/>
          <w:lang w:val="es-ES_tradnl"/>
        </w:rPr>
        <w:t>Enim</w:t>
      </w:r>
      <w:proofErr w:type="spellEnd"/>
      <w:r>
        <w:rPr>
          <w:rFonts w:ascii="Source Serif Pro" w:hAnsi="Source Serif Pro" w:cs="Source Serif Pro"/>
          <w:color w:val="000000"/>
          <w:sz w:val="21"/>
          <w:szCs w:val="21"/>
          <w:lang w:val="es-ES_tradnl"/>
        </w:rPr>
        <w:t xml:space="preserve"> </w:t>
      </w:r>
      <w:proofErr w:type="spellStart"/>
      <w:r>
        <w:rPr>
          <w:rFonts w:ascii="Source Serif Pro" w:hAnsi="Source Serif Pro" w:cs="Source Serif Pro"/>
          <w:color w:val="000000"/>
          <w:sz w:val="21"/>
          <w:szCs w:val="21"/>
          <w:lang w:val="es-ES_tradnl"/>
        </w:rPr>
        <w:t>erat</w:t>
      </w:r>
      <w:proofErr w:type="spellEnd"/>
      <w:r>
        <w:rPr>
          <w:rFonts w:ascii="Source Serif Pro" w:hAnsi="Source Serif Pro" w:cs="Source Serif Pro"/>
          <w:color w:val="000000"/>
          <w:sz w:val="21"/>
          <w:szCs w:val="21"/>
          <w:lang w:val="es-ES_tradnl"/>
        </w:rPr>
        <w:t xml:space="preserve"> ut odio posuere torquent ac risus, pellentesque nulla sollicitudin hac ad habitant eu diam, quam felis orci condimentum egestas magnis </w:t>
      </w:r>
      <w:r>
        <w:rPr>
          <w:rFonts w:ascii="Source Serif Pro" w:hAnsi="Source Serif Pro" w:cs="Source Serif Pro"/>
          <w:color w:val="000000" w:themeColor="text1"/>
          <w:sz w:val="21"/>
          <w:szCs w:val="21"/>
          <w:lang w:val="es-ES_tradnl"/>
        </w:rPr>
        <w:t>(</w:t>
      </w:r>
      <w:r>
        <w:rPr>
          <w:rFonts w:ascii="Source Serif Pro" w:hAnsi="Source Serif Pro" w:cs="Source Serif Pro"/>
          <w:color w:val="000000"/>
          <w:sz w:val="21"/>
          <w:szCs w:val="21"/>
          <w:lang w:val="es-ES_tradnl"/>
        </w:rPr>
        <w:t>Herbst-Damn</w:t>
      </w:r>
      <w:r>
        <w:rPr>
          <w:rFonts w:ascii="Source Serif Pro" w:hAnsi="Source Serif Pro" w:cs="Source Serif Pro"/>
          <w:color w:val="000000" w:themeColor="text1"/>
          <w:sz w:val="21"/>
          <w:szCs w:val="21"/>
          <w:lang w:val="es-ES_tradnl"/>
        </w:rPr>
        <w:t xml:space="preserve"> et al, 2005).</w:t>
      </w:r>
      <w:r>
        <w:rPr>
          <w:rFonts w:ascii="Source Serif Pro" w:hAnsi="Source Serif Pro" w:cs="Source Serif Pro"/>
          <w:color w:val="FF0000"/>
          <w:sz w:val="21"/>
          <w:szCs w:val="21"/>
          <w:lang w:val="es-ES_tradnl"/>
        </w:rPr>
        <w:t>&lt;-</w:t>
      </w:r>
      <w:r>
        <w:rPr>
          <w:rFonts w:asciiTheme="minorHAnsi" w:hAnsiTheme="minorHAnsi" w:cs="Source Serif Pro"/>
          <w:color w:val="FF0000"/>
          <w:sz w:val="21"/>
          <w:szCs w:val="21"/>
          <w:lang w:val="es-ES_tradnl"/>
        </w:rPr>
        <w:t xml:space="preserve">-- citas bajo normas APA </w:t>
      </w:r>
    </w:p>
    <w:p w14:paraId="38455418" w14:textId="77777777" w:rsidR="009A4354" w:rsidRDefault="009A4354">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p>
    <w:p w14:paraId="56B7E2A0" w14:textId="77777777" w:rsidR="009A4354" w:rsidRDefault="002675D1">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r>
        <w:rPr>
          <w:rFonts w:ascii="Source Serif Pro" w:hAnsi="Source Serif Pro" w:cs="Source Serif Pro"/>
          <w:color w:val="000000"/>
          <w:sz w:val="21"/>
          <w:szCs w:val="21"/>
          <w:lang w:val="es-ES_tradnl"/>
        </w:rPr>
        <w:t>Tincidunt euismod odio mattis maecenas consequat class lacus lectus, dictum tempus condimentum curabitur sed magna ligula blandit vestibulum, sapien enim inceptos felis semper orci torquent. Nam turpis vitae id viverra imperdiet luctus consequat commodo class pellentesque, venenatis tristique eget sollicitudin fames proin facilisis montes blandit interdum, torquent nibh semper habitasse potenti vel in et duis. Class senectus non ultricies ad sem nisl per malesuada suspendisse, tempus odio ac vulputate laoreet viverra fringilla urna, libero varius felis vitae cursus in rutrum sodales.</w:t>
      </w:r>
    </w:p>
    <w:p w14:paraId="67D3AF3C" w14:textId="77777777" w:rsidR="009A4354" w:rsidRDefault="009A4354" w:rsidP="00212A68">
      <w:pPr>
        <w:autoSpaceDE w:val="0"/>
        <w:autoSpaceDN w:val="0"/>
        <w:adjustRightInd w:val="0"/>
        <w:spacing w:line="260" w:lineRule="atLeast"/>
        <w:jc w:val="both"/>
        <w:textAlignment w:val="center"/>
        <w:rPr>
          <w:rFonts w:ascii="Source Serif Pro" w:hAnsi="Source Serif Pro" w:cs="Source Serif Pro"/>
          <w:color w:val="000000"/>
          <w:sz w:val="21"/>
          <w:szCs w:val="21"/>
          <w:lang w:val="es-ES_tradnl"/>
        </w:rPr>
      </w:pPr>
    </w:p>
    <w:p w14:paraId="3EF66E75" w14:textId="77777777" w:rsidR="009A4354" w:rsidRDefault="009A4354">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p>
    <w:p w14:paraId="0EF85A4B" w14:textId="77777777" w:rsidR="009A4354" w:rsidRDefault="009A4354">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p>
    <w:p w14:paraId="68ACB647" w14:textId="77777777" w:rsidR="009A4354" w:rsidRDefault="002675D1">
      <w:pPr>
        <w:autoSpaceDE w:val="0"/>
        <w:autoSpaceDN w:val="0"/>
        <w:adjustRightInd w:val="0"/>
        <w:spacing w:line="260" w:lineRule="atLeast"/>
        <w:ind w:firstLine="227"/>
        <w:jc w:val="center"/>
        <w:textAlignment w:val="center"/>
        <w:rPr>
          <w:rFonts w:ascii="Source Serif Pro" w:hAnsi="Source Serif Pro" w:cs="Source Serif Pro"/>
          <w:color w:val="000000"/>
          <w:sz w:val="21"/>
          <w:szCs w:val="21"/>
          <w:lang w:val="es-ES_tradnl"/>
        </w:rPr>
      </w:pPr>
      <w:r>
        <w:rPr>
          <w:noProof/>
        </w:rPr>
        <w:lastRenderedPageBreak/>
        <w:drawing>
          <wp:inline distT="0" distB="0" distL="0" distR="0" wp14:anchorId="790D7319" wp14:editId="14056E29">
            <wp:extent cx="4412160" cy="2573933"/>
            <wp:effectExtent l="0" t="0" r="7620" b="1714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4D9A320" w14:textId="77777777" w:rsidR="009A4354" w:rsidRDefault="009A4354">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p>
    <w:p w14:paraId="6C53DA97" w14:textId="77777777" w:rsidR="009A4354" w:rsidRDefault="002675D1">
      <w:pPr>
        <w:autoSpaceDE w:val="0"/>
        <w:autoSpaceDN w:val="0"/>
        <w:adjustRightInd w:val="0"/>
        <w:spacing w:line="260" w:lineRule="atLeast"/>
        <w:ind w:firstLine="227"/>
        <w:jc w:val="center"/>
        <w:textAlignment w:val="center"/>
        <w:rPr>
          <w:rFonts w:ascii="Source Serif Pro" w:hAnsi="Source Serif Pro" w:cs="Source Serif Pro"/>
          <w:color w:val="000000"/>
          <w:sz w:val="21"/>
          <w:szCs w:val="21"/>
          <w:lang w:val="es-ES_tradnl"/>
        </w:rPr>
      </w:pPr>
      <w:r>
        <w:rPr>
          <w:rFonts w:ascii="Source Serif Pro" w:hAnsi="Source Serif Pro" w:cs="Source Serif Pro"/>
          <w:color w:val="000000"/>
          <w:sz w:val="21"/>
          <w:szCs w:val="21"/>
          <w:lang w:val="es-ES_tradnl"/>
        </w:rPr>
        <w:t>Fig. 1: Las figuras, gráficos y tablas deben estar claramente numerados y con el título que correspondan</w:t>
      </w:r>
    </w:p>
    <w:p w14:paraId="67F5B622" w14:textId="77777777" w:rsidR="009A4354" w:rsidRDefault="009A4354">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p>
    <w:tbl>
      <w:tblPr>
        <w:tblStyle w:val="Tablaconcuadrcula"/>
        <w:tblW w:w="0" w:type="auto"/>
        <w:jc w:val="center"/>
        <w:tblLook w:val="04A0" w:firstRow="1" w:lastRow="0" w:firstColumn="1" w:lastColumn="0" w:noHBand="0" w:noVBand="1"/>
      </w:tblPr>
      <w:tblGrid>
        <w:gridCol w:w="1413"/>
        <w:gridCol w:w="1139"/>
        <w:gridCol w:w="1275"/>
        <w:gridCol w:w="992"/>
      </w:tblGrid>
      <w:tr w:rsidR="009A4354" w14:paraId="4294333F" w14:textId="77777777">
        <w:trPr>
          <w:jc w:val="center"/>
        </w:trPr>
        <w:tc>
          <w:tcPr>
            <w:tcW w:w="1413" w:type="dxa"/>
          </w:tcPr>
          <w:p w14:paraId="58592A1D" w14:textId="77777777" w:rsidR="009A4354" w:rsidRDefault="002675D1">
            <w:pPr>
              <w:jc w:val="center"/>
              <w:rPr>
                <w:rFonts w:ascii="Calibri" w:hAnsi="Calibri"/>
                <w:b/>
                <w:sz w:val="22"/>
                <w:szCs w:val="22"/>
              </w:rPr>
            </w:pPr>
            <w:r>
              <w:rPr>
                <w:rFonts w:ascii="Calibri" w:hAnsi="Calibri"/>
                <w:b/>
                <w:sz w:val="22"/>
                <w:szCs w:val="22"/>
              </w:rPr>
              <w:t>Tipo</w:t>
            </w:r>
          </w:p>
        </w:tc>
        <w:tc>
          <w:tcPr>
            <w:tcW w:w="1139" w:type="dxa"/>
          </w:tcPr>
          <w:p w14:paraId="6FB18CB9" w14:textId="77777777" w:rsidR="009A4354" w:rsidRDefault="002675D1">
            <w:pPr>
              <w:jc w:val="center"/>
              <w:rPr>
                <w:rFonts w:ascii="Calibri" w:hAnsi="Calibri"/>
                <w:b/>
                <w:sz w:val="22"/>
                <w:szCs w:val="22"/>
              </w:rPr>
            </w:pPr>
            <w:r>
              <w:rPr>
                <w:rFonts w:ascii="Calibri" w:hAnsi="Calibri"/>
                <w:b/>
                <w:sz w:val="22"/>
                <w:szCs w:val="22"/>
              </w:rPr>
              <w:t>Fuente</w:t>
            </w:r>
          </w:p>
        </w:tc>
        <w:tc>
          <w:tcPr>
            <w:tcW w:w="1275" w:type="dxa"/>
          </w:tcPr>
          <w:p w14:paraId="09708E85" w14:textId="77777777" w:rsidR="009A4354" w:rsidRDefault="002675D1">
            <w:pPr>
              <w:jc w:val="center"/>
              <w:rPr>
                <w:rFonts w:ascii="Calibri" w:hAnsi="Calibri"/>
                <w:b/>
                <w:sz w:val="22"/>
                <w:szCs w:val="22"/>
              </w:rPr>
            </w:pPr>
            <w:r>
              <w:rPr>
                <w:rFonts w:ascii="Calibri" w:hAnsi="Calibri"/>
                <w:b/>
                <w:sz w:val="22"/>
                <w:szCs w:val="22"/>
              </w:rPr>
              <w:t xml:space="preserve">Estilo </w:t>
            </w:r>
          </w:p>
        </w:tc>
        <w:tc>
          <w:tcPr>
            <w:tcW w:w="992" w:type="dxa"/>
          </w:tcPr>
          <w:p w14:paraId="3E183ACA" w14:textId="77777777" w:rsidR="009A4354" w:rsidRDefault="002675D1">
            <w:pPr>
              <w:jc w:val="center"/>
              <w:rPr>
                <w:rFonts w:ascii="Calibri" w:hAnsi="Calibri"/>
                <w:b/>
                <w:sz w:val="22"/>
                <w:szCs w:val="22"/>
              </w:rPr>
            </w:pPr>
            <w:r>
              <w:rPr>
                <w:rFonts w:ascii="Calibri" w:hAnsi="Calibri"/>
                <w:b/>
                <w:sz w:val="22"/>
                <w:szCs w:val="22"/>
              </w:rPr>
              <w:t>Valor</w:t>
            </w:r>
          </w:p>
        </w:tc>
      </w:tr>
      <w:tr w:rsidR="009A4354" w14:paraId="653D511E" w14:textId="77777777">
        <w:trPr>
          <w:jc w:val="center"/>
        </w:trPr>
        <w:tc>
          <w:tcPr>
            <w:tcW w:w="1413" w:type="dxa"/>
          </w:tcPr>
          <w:p w14:paraId="4A7EC5E3" w14:textId="77777777" w:rsidR="009A4354" w:rsidRDefault="002675D1">
            <w:pPr>
              <w:jc w:val="center"/>
              <w:rPr>
                <w:rFonts w:ascii="Calibri" w:hAnsi="Calibri"/>
                <w:sz w:val="20"/>
                <w:szCs w:val="20"/>
              </w:rPr>
            </w:pPr>
            <w:r>
              <w:rPr>
                <w:rFonts w:ascii="Calibri" w:hAnsi="Calibri"/>
                <w:sz w:val="20"/>
                <w:szCs w:val="20"/>
              </w:rPr>
              <w:t>Título de tabla</w:t>
            </w:r>
          </w:p>
        </w:tc>
        <w:tc>
          <w:tcPr>
            <w:tcW w:w="1139" w:type="dxa"/>
          </w:tcPr>
          <w:p w14:paraId="7C7A72AC" w14:textId="77777777" w:rsidR="009A4354" w:rsidRDefault="002675D1">
            <w:pPr>
              <w:jc w:val="center"/>
              <w:rPr>
                <w:rFonts w:ascii="Calibri" w:hAnsi="Calibri"/>
                <w:sz w:val="20"/>
                <w:szCs w:val="20"/>
              </w:rPr>
            </w:pPr>
            <w:r>
              <w:rPr>
                <w:rFonts w:ascii="Calibri" w:hAnsi="Calibri"/>
                <w:sz w:val="20"/>
                <w:szCs w:val="20"/>
              </w:rPr>
              <w:t>Calibri</w:t>
            </w:r>
          </w:p>
        </w:tc>
        <w:tc>
          <w:tcPr>
            <w:tcW w:w="1275" w:type="dxa"/>
          </w:tcPr>
          <w:p w14:paraId="008E2F31" w14:textId="77777777" w:rsidR="009A4354" w:rsidRDefault="002675D1">
            <w:pPr>
              <w:jc w:val="center"/>
              <w:rPr>
                <w:rFonts w:ascii="Calibri" w:hAnsi="Calibri"/>
                <w:sz w:val="20"/>
                <w:szCs w:val="20"/>
              </w:rPr>
            </w:pPr>
            <w:r>
              <w:rPr>
                <w:rFonts w:ascii="Calibri" w:hAnsi="Calibri"/>
                <w:sz w:val="20"/>
                <w:szCs w:val="20"/>
              </w:rPr>
              <w:t>Negrita</w:t>
            </w:r>
          </w:p>
        </w:tc>
        <w:tc>
          <w:tcPr>
            <w:tcW w:w="992" w:type="dxa"/>
          </w:tcPr>
          <w:p w14:paraId="69B52445" w14:textId="77777777" w:rsidR="009A4354" w:rsidRDefault="002675D1">
            <w:pPr>
              <w:jc w:val="center"/>
              <w:rPr>
                <w:rFonts w:ascii="Calibri" w:hAnsi="Calibri"/>
                <w:sz w:val="20"/>
                <w:szCs w:val="20"/>
              </w:rPr>
            </w:pPr>
            <w:r>
              <w:rPr>
                <w:rFonts w:ascii="Calibri" w:hAnsi="Calibri"/>
                <w:sz w:val="20"/>
                <w:szCs w:val="20"/>
              </w:rPr>
              <w:t>11</w:t>
            </w:r>
          </w:p>
        </w:tc>
      </w:tr>
      <w:tr w:rsidR="009A4354" w14:paraId="50E2DAE2" w14:textId="77777777">
        <w:trPr>
          <w:jc w:val="center"/>
        </w:trPr>
        <w:tc>
          <w:tcPr>
            <w:tcW w:w="1413" w:type="dxa"/>
          </w:tcPr>
          <w:p w14:paraId="7C5DE055" w14:textId="77777777" w:rsidR="009A4354" w:rsidRDefault="002675D1">
            <w:pPr>
              <w:jc w:val="center"/>
              <w:rPr>
                <w:rFonts w:ascii="Calibri" w:hAnsi="Calibri"/>
                <w:sz w:val="20"/>
                <w:szCs w:val="20"/>
              </w:rPr>
            </w:pPr>
            <w:r>
              <w:rPr>
                <w:rFonts w:ascii="Calibri" w:hAnsi="Calibri"/>
                <w:sz w:val="20"/>
                <w:szCs w:val="20"/>
              </w:rPr>
              <w:t>contenido</w:t>
            </w:r>
          </w:p>
        </w:tc>
        <w:tc>
          <w:tcPr>
            <w:tcW w:w="1139" w:type="dxa"/>
          </w:tcPr>
          <w:p w14:paraId="3874276C" w14:textId="77777777" w:rsidR="009A4354" w:rsidRDefault="002675D1">
            <w:pPr>
              <w:jc w:val="center"/>
              <w:rPr>
                <w:rFonts w:ascii="Calibri" w:hAnsi="Calibri"/>
                <w:sz w:val="20"/>
                <w:szCs w:val="20"/>
              </w:rPr>
            </w:pPr>
            <w:r>
              <w:rPr>
                <w:rFonts w:ascii="Calibri" w:hAnsi="Calibri"/>
                <w:sz w:val="20"/>
                <w:szCs w:val="20"/>
              </w:rPr>
              <w:t>Calibri</w:t>
            </w:r>
          </w:p>
        </w:tc>
        <w:tc>
          <w:tcPr>
            <w:tcW w:w="1275" w:type="dxa"/>
          </w:tcPr>
          <w:p w14:paraId="5B192E87" w14:textId="77777777" w:rsidR="009A4354" w:rsidRDefault="002675D1">
            <w:pPr>
              <w:jc w:val="center"/>
              <w:rPr>
                <w:rFonts w:ascii="Calibri" w:hAnsi="Calibri"/>
                <w:sz w:val="20"/>
                <w:szCs w:val="20"/>
              </w:rPr>
            </w:pPr>
            <w:r>
              <w:rPr>
                <w:rFonts w:ascii="Calibri" w:hAnsi="Calibri"/>
                <w:sz w:val="20"/>
                <w:szCs w:val="20"/>
              </w:rPr>
              <w:t>Normal</w:t>
            </w:r>
          </w:p>
        </w:tc>
        <w:tc>
          <w:tcPr>
            <w:tcW w:w="992" w:type="dxa"/>
          </w:tcPr>
          <w:p w14:paraId="701AD824" w14:textId="77777777" w:rsidR="009A4354" w:rsidRDefault="002675D1">
            <w:pPr>
              <w:jc w:val="center"/>
              <w:rPr>
                <w:rFonts w:ascii="Calibri" w:hAnsi="Calibri"/>
                <w:sz w:val="20"/>
                <w:szCs w:val="20"/>
              </w:rPr>
            </w:pPr>
            <w:r>
              <w:rPr>
                <w:rFonts w:ascii="Calibri" w:hAnsi="Calibri"/>
                <w:sz w:val="20"/>
                <w:szCs w:val="20"/>
              </w:rPr>
              <w:t>10</w:t>
            </w:r>
          </w:p>
        </w:tc>
      </w:tr>
    </w:tbl>
    <w:p w14:paraId="29F3E90B" w14:textId="77777777" w:rsidR="009A4354" w:rsidRDefault="002675D1">
      <w:pPr>
        <w:autoSpaceDE w:val="0"/>
        <w:autoSpaceDN w:val="0"/>
        <w:adjustRightInd w:val="0"/>
        <w:spacing w:line="260" w:lineRule="atLeast"/>
        <w:ind w:firstLine="227"/>
        <w:jc w:val="center"/>
        <w:textAlignment w:val="center"/>
        <w:rPr>
          <w:rFonts w:ascii="Source Serif Pro" w:hAnsi="Source Serif Pro" w:cs="Source Serif Pro"/>
          <w:color w:val="000000"/>
          <w:sz w:val="21"/>
          <w:szCs w:val="21"/>
          <w:lang w:val="es-ES_tradnl"/>
        </w:rPr>
      </w:pPr>
      <w:r>
        <w:rPr>
          <w:rFonts w:ascii="Source Serif Pro" w:hAnsi="Source Serif Pro" w:cs="Source Serif Pro"/>
          <w:color w:val="000000"/>
          <w:sz w:val="21"/>
          <w:szCs w:val="21"/>
          <w:lang w:val="es-ES_tradnl"/>
        </w:rPr>
        <w:t>Tabla 1: Título de la tabla</w:t>
      </w:r>
    </w:p>
    <w:p w14:paraId="0D4015C7" w14:textId="77777777" w:rsidR="009A4354" w:rsidRDefault="009A4354">
      <w:pPr>
        <w:autoSpaceDE w:val="0"/>
        <w:autoSpaceDN w:val="0"/>
        <w:adjustRightInd w:val="0"/>
        <w:spacing w:line="260" w:lineRule="atLeast"/>
        <w:ind w:firstLine="227"/>
        <w:jc w:val="center"/>
        <w:textAlignment w:val="center"/>
        <w:rPr>
          <w:rFonts w:ascii="Source Serif Pro" w:hAnsi="Source Serif Pro" w:cs="Source Serif Pro"/>
          <w:color w:val="000000"/>
          <w:sz w:val="21"/>
          <w:szCs w:val="21"/>
          <w:lang w:val="es-ES_tradnl"/>
        </w:rPr>
      </w:pPr>
    </w:p>
    <w:p w14:paraId="6E903168" w14:textId="77777777" w:rsidR="009A4354" w:rsidRDefault="002675D1">
      <w:pPr>
        <w:autoSpaceDE w:val="0"/>
        <w:autoSpaceDN w:val="0"/>
        <w:adjustRightInd w:val="0"/>
        <w:spacing w:line="260" w:lineRule="atLeast"/>
        <w:ind w:firstLine="227"/>
        <w:textAlignment w:val="center"/>
        <w:rPr>
          <w:rFonts w:ascii="Source Serif Pro" w:hAnsi="Source Serif Pro" w:cs="Source Serif Pro"/>
          <w:color w:val="000000"/>
          <w:sz w:val="21"/>
          <w:szCs w:val="21"/>
          <w:lang w:val="es-ES_tradnl"/>
        </w:rPr>
      </w:pPr>
      <w:r>
        <w:rPr>
          <w:rFonts w:ascii="Source Serif Pro" w:hAnsi="Source Serif Pro" w:cs="Source Serif Pro"/>
          <w:color w:val="000000"/>
          <w:sz w:val="21"/>
          <w:szCs w:val="21"/>
          <w:lang w:val="es-ES_tradnl"/>
        </w:rPr>
        <w:t xml:space="preserve">Las ecuaciones deben estar numeradas a la derecha </w:t>
      </w:r>
    </w:p>
    <w:p w14:paraId="2CC452E0" w14:textId="77777777" w:rsidR="009A4354" w:rsidRDefault="009A4354">
      <w:pPr>
        <w:autoSpaceDE w:val="0"/>
        <w:autoSpaceDN w:val="0"/>
        <w:adjustRightInd w:val="0"/>
        <w:spacing w:line="260" w:lineRule="atLeast"/>
        <w:ind w:firstLine="227"/>
        <w:jc w:val="center"/>
        <w:textAlignment w:val="center"/>
        <w:rPr>
          <w:rFonts w:ascii="Source Serif Pro" w:hAnsi="Source Serif Pro" w:cs="Source Serif Pro"/>
          <w:color w:val="000000"/>
          <w:sz w:val="21"/>
          <w:szCs w:val="21"/>
          <w:lang w:val="es-ES_tradnl"/>
        </w:rPr>
      </w:pPr>
    </w:p>
    <w:p w14:paraId="02AC2B07" w14:textId="77777777" w:rsidR="009A4354" w:rsidRDefault="003A6F7D">
      <w:pPr>
        <w:autoSpaceDE w:val="0"/>
        <w:autoSpaceDN w:val="0"/>
        <w:adjustRightInd w:val="0"/>
        <w:spacing w:line="260" w:lineRule="atLeast"/>
        <w:jc w:val="center"/>
        <w:textAlignment w:val="center"/>
        <w:rPr>
          <w:rFonts w:ascii="Source Serif Pro" w:hAnsi="Source Serif Pro" w:cs="Source Serif Pro"/>
          <w:color w:val="000000"/>
          <w:sz w:val="21"/>
          <w:szCs w:val="21"/>
          <w:lang w:val="es-ES_tradnl"/>
        </w:rPr>
      </w:pPr>
      <m:oMath>
        <m:rad>
          <m:radPr>
            <m:degHide m:val="1"/>
            <m:ctrlPr>
              <w:rPr>
                <w:rFonts w:ascii="Cambria Math" w:hAnsi="Cambria Math" w:cs="Source Serif Pro"/>
                <w:i/>
                <w:color w:val="000000"/>
                <w:sz w:val="21"/>
                <w:szCs w:val="21"/>
                <w:lang w:val="es-ES_tradnl"/>
              </w:rPr>
            </m:ctrlPr>
          </m:radPr>
          <m:deg/>
          <m:e>
            <m:sSup>
              <m:sSupPr>
                <m:ctrlPr>
                  <w:rPr>
                    <w:rFonts w:ascii="Cambria Math" w:hAnsi="Cambria Math" w:cs="Source Serif Pro"/>
                    <w:i/>
                    <w:color w:val="000000"/>
                    <w:sz w:val="21"/>
                    <w:szCs w:val="21"/>
                    <w:lang w:val="es-ES_tradnl"/>
                  </w:rPr>
                </m:ctrlPr>
              </m:sSupPr>
              <m:e>
                <m:r>
                  <w:rPr>
                    <w:rFonts w:ascii="Cambria Math" w:hAnsi="Cambria Math" w:cs="Source Serif Pro"/>
                    <w:color w:val="000000"/>
                    <w:sz w:val="21"/>
                    <w:szCs w:val="21"/>
                    <w:lang w:val="es-ES_tradnl"/>
                  </w:rPr>
                  <m:t>a</m:t>
                </m:r>
              </m:e>
              <m:sup>
                <m:r>
                  <w:rPr>
                    <w:rFonts w:ascii="Cambria Math" w:hAnsi="Cambria Math" w:cs="Source Serif Pro"/>
                    <w:color w:val="000000"/>
                    <w:sz w:val="21"/>
                    <w:szCs w:val="21"/>
                    <w:lang w:val="es-ES_tradnl"/>
                  </w:rPr>
                  <m:t>2</m:t>
                </m:r>
              </m:sup>
            </m:sSup>
            <m:r>
              <w:rPr>
                <w:rFonts w:ascii="Cambria Math" w:hAnsi="Cambria Math" w:cs="Source Serif Pro"/>
                <w:color w:val="000000"/>
                <w:sz w:val="21"/>
                <w:szCs w:val="21"/>
                <w:lang w:val="es-ES_tradnl"/>
              </w:rPr>
              <m:t>+</m:t>
            </m:r>
            <m:sSup>
              <m:sSupPr>
                <m:ctrlPr>
                  <w:rPr>
                    <w:rFonts w:ascii="Cambria Math" w:hAnsi="Cambria Math" w:cs="Source Serif Pro"/>
                    <w:i/>
                    <w:color w:val="000000"/>
                    <w:sz w:val="21"/>
                    <w:szCs w:val="21"/>
                    <w:lang w:val="es-ES_tradnl"/>
                  </w:rPr>
                </m:ctrlPr>
              </m:sSupPr>
              <m:e>
                <m:r>
                  <w:rPr>
                    <w:rFonts w:ascii="Cambria Math" w:hAnsi="Cambria Math" w:cs="Source Serif Pro"/>
                    <w:color w:val="000000"/>
                    <w:sz w:val="21"/>
                    <w:szCs w:val="21"/>
                    <w:lang w:val="es-ES_tradnl"/>
                  </w:rPr>
                  <m:t>b</m:t>
                </m:r>
              </m:e>
              <m:sup>
                <m:r>
                  <w:rPr>
                    <w:rFonts w:ascii="Cambria Math" w:hAnsi="Cambria Math" w:cs="Source Serif Pro"/>
                    <w:color w:val="000000"/>
                    <w:sz w:val="21"/>
                    <w:szCs w:val="21"/>
                    <w:lang w:val="es-ES_tradnl"/>
                  </w:rPr>
                  <m:t>2</m:t>
                </m:r>
              </m:sup>
            </m:sSup>
          </m:e>
        </m:rad>
      </m:oMath>
      <w:r w:rsidR="002675D1">
        <w:rPr>
          <w:rFonts w:ascii="Source Serif Pro" w:hAnsi="Source Serif Pro" w:cs="Source Serif Pro"/>
          <w:color w:val="000000"/>
          <w:sz w:val="21"/>
          <w:szCs w:val="21"/>
          <w:lang w:val="es-ES_tradnl"/>
        </w:rPr>
        <w:t xml:space="preserve">                                         (1)</w:t>
      </w:r>
    </w:p>
    <w:p w14:paraId="21FB623E" w14:textId="77777777" w:rsidR="009A4354" w:rsidRDefault="003A6F7D">
      <w:pPr>
        <w:autoSpaceDE w:val="0"/>
        <w:autoSpaceDN w:val="0"/>
        <w:adjustRightInd w:val="0"/>
        <w:spacing w:line="260" w:lineRule="atLeast"/>
        <w:jc w:val="center"/>
        <w:textAlignment w:val="center"/>
        <w:rPr>
          <w:rFonts w:ascii="Source Serif Pro" w:hAnsi="Source Serif Pro" w:cs="Source Serif Pro"/>
          <w:color w:val="000000"/>
          <w:sz w:val="21"/>
          <w:szCs w:val="21"/>
          <w:lang w:val="es-ES_tradnl"/>
        </w:rPr>
      </w:pPr>
      <m:oMath>
        <m:rad>
          <m:radPr>
            <m:ctrlPr>
              <w:rPr>
                <w:rFonts w:ascii="Cambria Math" w:hAnsi="Cambria Math" w:cs="Source Serif Pro"/>
                <w:i/>
                <w:color w:val="000000"/>
                <w:sz w:val="21"/>
                <w:szCs w:val="21"/>
                <w:lang w:val="es-ES_tradnl"/>
              </w:rPr>
            </m:ctrlPr>
          </m:radPr>
          <m:deg>
            <m:r>
              <w:rPr>
                <w:rFonts w:ascii="Cambria Math" w:hAnsi="Cambria Math" w:cs="Source Serif Pro"/>
                <w:color w:val="000000"/>
                <w:sz w:val="21"/>
                <w:szCs w:val="21"/>
                <w:lang w:val="es-ES_tradnl"/>
              </w:rPr>
              <m:t>2</m:t>
            </m:r>
          </m:deg>
          <m:e>
            <m:r>
              <w:rPr>
                <w:rFonts w:ascii="Cambria Math" w:hAnsi="Cambria Math" w:cs="Source Serif Pro"/>
                <w:color w:val="000000"/>
                <w:sz w:val="21"/>
                <w:szCs w:val="21"/>
                <w:lang w:val="es-ES_tradnl"/>
              </w:rPr>
              <m:t>1</m:t>
            </m:r>
          </m:e>
        </m:rad>
      </m:oMath>
      <w:r w:rsidR="002675D1">
        <w:rPr>
          <w:rFonts w:ascii="Source Serif Pro" w:hAnsi="Source Serif Pro" w:cs="Source Serif Pro"/>
          <w:color w:val="000000"/>
          <w:sz w:val="21"/>
          <w:szCs w:val="21"/>
          <w:lang w:val="es-ES_tradnl"/>
        </w:rPr>
        <w:t xml:space="preserve">                                                    (2)</w:t>
      </w:r>
    </w:p>
    <w:p w14:paraId="43F4AEEE" w14:textId="77777777" w:rsidR="009A4354" w:rsidRDefault="009A4354">
      <w:pPr>
        <w:autoSpaceDE w:val="0"/>
        <w:autoSpaceDN w:val="0"/>
        <w:adjustRightInd w:val="0"/>
        <w:spacing w:line="260" w:lineRule="atLeast"/>
        <w:jc w:val="center"/>
        <w:textAlignment w:val="center"/>
        <w:rPr>
          <w:rFonts w:ascii="Source Serif Pro" w:hAnsi="Source Serif Pro" w:cs="Source Serif Pro"/>
          <w:color w:val="000000"/>
          <w:sz w:val="21"/>
          <w:szCs w:val="21"/>
          <w:lang w:val="es-ES_tradnl"/>
        </w:rPr>
      </w:pPr>
    </w:p>
    <w:p w14:paraId="385D0E15" w14:textId="34E55662" w:rsidR="009A4354" w:rsidRDefault="002675D1" w:rsidP="00212A68">
      <w:pPr>
        <w:autoSpaceDE w:val="0"/>
        <w:autoSpaceDN w:val="0"/>
        <w:adjustRightInd w:val="0"/>
        <w:spacing w:line="260" w:lineRule="atLeast"/>
        <w:ind w:firstLine="227"/>
        <w:jc w:val="both"/>
        <w:textAlignment w:val="center"/>
        <w:rPr>
          <w:rFonts w:ascii="Source Serif Pro" w:hAnsi="Source Serif Pro" w:cs="Source Serif Pro"/>
          <w:color w:val="000000"/>
          <w:sz w:val="21"/>
          <w:szCs w:val="21"/>
          <w:lang w:val="es-ES_tradnl"/>
        </w:rPr>
      </w:pPr>
      <w:r>
        <w:rPr>
          <w:rFonts w:ascii="Source Serif Pro" w:hAnsi="Source Serif Pro" w:cs="Source Serif Pro"/>
          <w:color w:val="000000"/>
          <w:sz w:val="21"/>
          <w:szCs w:val="21"/>
          <w:lang w:val="es-ES_tradnl"/>
        </w:rPr>
        <w:t xml:space="preserve">Tincidunt euismod odio mattis maecenas consequat class lacus lectus, dictum tempus condimentum curabitur sed magna ligula blandit vestibulum, sapien enim inceptos felis semper orci torquent. Nam turpis vitae id viverra imperdiet luctus consequat commodo class pellentesque, venenatis tristique eget sollicitudin fames proin facilisis montes blandit interdum, torquent nibh semper habitasse potenti vel in et duis. Class senectus non ultricies ad sem nisl per malesuada suspendisse, tempus odio ac vulputate laoreet viverra fringilla urna, libero </w:t>
      </w:r>
      <w:proofErr w:type="spellStart"/>
      <w:r>
        <w:rPr>
          <w:rFonts w:ascii="Source Serif Pro" w:hAnsi="Source Serif Pro" w:cs="Source Serif Pro"/>
          <w:color w:val="000000"/>
          <w:sz w:val="21"/>
          <w:szCs w:val="21"/>
          <w:lang w:val="es-ES_tradnl"/>
        </w:rPr>
        <w:t>varius</w:t>
      </w:r>
      <w:proofErr w:type="spellEnd"/>
      <w:r>
        <w:rPr>
          <w:rFonts w:ascii="Source Serif Pro" w:hAnsi="Source Serif Pro" w:cs="Source Serif Pro"/>
          <w:color w:val="000000"/>
          <w:sz w:val="21"/>
          <w:szCs w:val="21"/>
          <w:lang w:val="es-ES_tradnl"/>
        </w:rPr>
        <w:t xml:space="preserve"> </w:t>
      </w:r>
      <w:proofErr w:type="spellStart"/>
      <w:r>
        <w:rPr>
          <w:rFonts w:ascii="Source Serif Pro" w:hAnsi="Source Serif Pro" w:cs="Source Serif Pro"/>
          <w:color w:val="000000"/>
          <w:sz w:val="21"/>
          <w:szCs w:val="21"/>
          <w:lang w:val="es-ES_tradnl"/>
        </w:rPr>
        <w:t>felis</w:t>
      </w:r>
      <w:proofErr w:type="spellEnd"/>
      <w:r>
        <w:rPr>
          <w:rFonts w:ascii="Source Serif Pro" w:hAnsi="Source Serif Pro" w:cs="Source Serif Pro"/>
          <w:color w:val="000000"/>
          <w:sz w:val="21"/>
          <w:szCs w:val="21"/>
          <w:lang w:val="es-ES_tradnl"/>
        </w:rPr>
        <w:t xml:space="preserve"> vitae </w:t>
      </w:r>
      <w:proofErr w:type="spellStart"/>
      <w:r>
        <w:rPr>
          <w:rFonts w:ascii="Source Serif Pro" w:hAnsi="Source Serif Pro" w:cs="Source Serif Pro"/>
          <w:color w:val="000000"/>
          <w:sz w:val="21"/>
          <w:szCs w:val="21"/>
          <w:lang w:val="es-ES_tradnl"/>
        </w:rPr>
        <w:t>cursus</w:t>
      </w:r>
      <w:proofErr w:type="spellEnd"/>
      <w:r>
        <w:rPr>
          <w:rFonts w:ascii="Source Serif Pro" w:hAnsi="Source Serif Pro" w:cs="Source Serif Pro"/>
          <w:color w:val="000000"/>
          <w:sz w:val="21"/>
          <w:szCs w:val="21"/>
          <w:lang w:val="es-ES_tradnl"/>
        </w:rPr>
        <w:t xml:space="preserve"> in </w:t>
      </w:r>
      <w:proofErr w:type="spellStart"/>
      <w:r>
        <w:rPr>
          <w:rFonts w:ascii="Source Serif Pro" w:hAnsi="Source Serif Pro" w:cs="Source Serif Pro"/>
          <w:color w:val="000000"/>
          <w:sz w:val="21"/>
          <w:szCs w:val="21"/>
          <w:lang w:val="es-ES_tradnl"/>
        </w:rPr>
        <w:t>rutrum</w:t>
      </w:r>
      <w:proofErr w:type="spellEnd"/>
      <w:r>
        <w:rPr>
          <w:rFonts w:ascii="Source Serif Pro" w:hAnsi="Source Serif Pro" w:cs="Source Serif Pro"/>
          <w:color w:val="000000"/>
          <w:sz w:val="21"/>
          <w:szCs w:val="21"/>
          <w:lang w:val="es-ES_tradnl"/>
        </w:rPr>
        <w:t xml:space="preserve"> </w:t>
      </w:r>
      <w:proofErr w:type="spellStart"/>
      <w:r>
        <w:rPr>
          <w:rFonts w:ascii="Source Serif Pro" w:hAnsi="Source Serif Pro" w:cs="Source Serif Pro"/>
          <w:color w:val="000000"/>
          <w:sz w:val="21"/>
          <w:szCs w:val="21"/>
          <w:lang w:val="es-ES_tradnl"/>
        </w:rPr>
        <w:t>sodales</w:t>
      </w:r>
      <w:proofErr w:type="spellEnd"/>
      <w:r>
        <w:rPr>
          <w:rFonts w:ascii="Source Serif Pro" w:hAnsi="Source Serif Pro" w:cs="Source Serif Pro"/>
          <w:color w:val="000000"/>
          <w:sz w:val="21"/>
          <w:szCs w:val="21"/>
          <w:lang w:val="es-ES_tradnl"/>
        </w:rPr>
        <w:t>.</w:t>
      </w:r>
    </w:p>
    <w:p w14:paraId="64F203DC" w14:textId="77777777" w:rsidR="009A4354" w:rsidRDefault="002675D1">
      <w:pPr>
        <w:suppressAutoHyphens/>
        <w:autoSpaceDE w:val="0"/>
        <w:autoSpaceDN w:val="0"/>
        <w:adjustRightInd w:val="0"/>
        <w:spacing w:before="260" w:after="260" w:line="300" w:lineRule="atLeast"/>
        <w:textAlignment w:val="center"/>
        <w:rPr>
          <w:rFonts w:ascii="Source Serif Pro SemiBold" w:hAnsi="Source Serif Pro SemiBold" w:cs="Source Serif Pro SemiBold"/>
          <w:color w:val="000000"/>
          <w:sz w:val="26"/>
          <w:szCs w:val="26"/>
          <w:lang w:val="es-ES_tradnl"/>
        </w:rPr>
      </w:pPr>
      <w:r>
        <w:rPr>
          <w:rFonts w:ascii="Source Serif Pro SemiBold" w:hAnsi="Source Serif Pro SemiBold" w:cs="Source Serif Pro SemiBold"/>
          <w:color w:val="000000"/>
          <w:sz w:val="26"/>
          <w:szCs w:val="26"/>
          <w:lang w:val="es-ES_tradnl"/>
        </w:rPr>
        <w:t xml:space="preserve">Referencias </w:t>
      </w:r>
      <w:r>
        <w:rPr>
          <w:rFonts w:asciiTheme="minorHAnsi" w:hAnsiTheme="minorHAnsi" w:cs="Source Serif Pro SemiBold"/>
          <w:color w:val="FF0000"/>
          <w:sz w:val="20"/>
          <w:szCs w:val="20"/>
          <w:lang w:val="es-ES_tradnl"/>
        </w:rPr>
        <w:sym w:font="Wingdings" w:char="F0DF"/>
      </w:r>
      <w:r>
        <w:rPr>
          <w:rFonts w:asciiTheme="minorHAnsi" w:hAnsiTheme="minorHAnsi" w:cs="Source Serif Pro SemiBold"/>
          <w:color w:val="FF0000"/>
          <w:sz w:val="20"/>
          <w:szCs w:val="20"/>
          <w:lang w:val="es-ES_tradnl"/>
        </w:rPr>
        <w:t xml:space="preserve"> Bajo normas APA</w:t>
      </w:r>
    </w:p>
    <w:p w14:paraId="338AF81F" w14:textId="77777777" w:rsidR="009A4354" w:rsidRPr="00212A68" w:rsidRDefault="002675D1">
      <w:pPr>
        <w:suppressAutoHyphens/>
        <w:autoSpaceDE w:val="0"/>
        <w:autoSpaceDN w:val="0"/>
        <w:adjustRightInd w:val="0"/>
        <w:spacing w:after="113" w:line="260" w:lineRule="atLeast"/>
        <w:textAlignment w:val="center"/>
        <w:rPr>
          <w:rFonts w:ascii="Source Serif Pro" w:hAnsi="Source Serif Pro" w:cs="Source Serif Pro"/>
          <w:color w:val="000000"/>
          <w:sz w:val="21"/>
          <w:szCs w:val="21"/>
          <w:lang w:val="en-US"/>
        </w:rPr>
      </w:pPr>
      <w:r>
        <w:rPr>
          <w:rFonts w:ascii="Source Serif Pro" w:hAnsi="Source Serif Pro" w:cs="Source Serif Pro"/>
          <w:color w:val="000000"/>
          <w:sz w:val="21"/>
          <w:szCs w:val="21"/>
          <w:lang w:val="es-ES_tradnl"/>
        </w:rPr>
        <w:t xml:space="preserve">Herbst-Damn, K. L. y Kulik, J. A. (2005). </w:t>
      </w:r>
      <w:r w:rsidRPr="00212A68">
        <w:rPr>
          <w:rFonts w:ascii="Source Serif Pro" w:hAnsi="Source Serif Pro" w:cs="Source Serif Pro"/>
          <w:color w:val="000000"/>
          <w:sz w:val="21"/>
          <w:szCs w:val="21"/>
          <w:lang w:val="en-US"/>
        </w:rPr>
        <w:t>Volunteer support, marital status, and the survival times of terminally ill patients. Health Psychology, 24, 225-229. doi:10.1037/0278-6133.24.2.225</w:t>
      </w:r>
    </w:p>
    <w:p w14:paraId="755D97FF" w14:textId="77777777" w:rsidR="009A4354" w:rsidRPr="00212A68" w:rsidRDefault="009A4354">
      <w:pPr>
        <w:suppressAutoHyphens/>
        <w:autoSpaceDE w:val="0"/>
        <w:autoSpaceDN w:val="0"/>
        <w:adjustRightInd w:val="0"/>
        <w:spacing w:after="113" w:line="260" w:lineRule="atLeast"/>
        <w:textAlignment w:val="center"/>
        <w:rPr>
          <w:rFonts w:ascii="Source Serif Pro" w:hAnsi="Source Serif Pro" w:cs="Source Serif Pro"/>
          <w:color w:val="000000"/>
          <w:sz w:val="21"/>
          <w:szCs w:val="21"/>
          <w:lang w:val="en-US"/>
        </w:rPr>
      </w:pPr>
    </w:p>
    <w:p w14:paraId="229D1091" w14:textId="77777777" w:rsidR="009A4354" w:rsidRPr="001C3665" w:rsidRDefault="002675D1">
      <w:pPr>
        <w:suppressAutoHyphens/>
        <w:autoSpaceDE w:val="0"/>
        <w:autoSpaceDN w:val="0"/>
        <w:adjustRightInd w:val="0"/>
        <w:spacing w:after="113" w:line="260" w:lineRule="atLeast"/>
        <w:textAlignment w:val="center"/>
        <w:rPr>
          <w:rFonts w:ascii="Source Serif Pro" w:hAnsi="Source Serif Pro" w:cs="Source Serif Pro"/>
          <w:color w:val="000000"/>
          <w:sz w:val="21"/>
          <w:szCs w:val="21"/>
          <w:lang w:val="en-US"/>
        </w:rPr>
      </w:pPr>
      <w:r w:rsidRPr="00212A68">
        <w:rPr>
          <w:rFonts w:ascii="Source Serif Pro" w:hAnsi="Source Serif Pro" w:cs="Source Serif Pro"/>
          <w:color w:val="000000"/>
          <w:sz w:val="21"/>
          <w:szCs w:val="21"/>
          <w:lang w:val="en-US"/>
        </w:rPr>
        <w:t xml:space="preserve">Herbst-Damn, K. L. y Kulik, J. A. (2005). Volunteer support, marital status, and the survival times of terminally ill patients. </w:t>
      </w:r>
      <w:r w:rsidRPr="001C3665">
        <w:rPr>
          <w:rFonts w:ascii="Source Serif Pro" w:hAnsi="Source Serif Pro" w:cs="Source Serif Pro"/>
          <w:color w:val="000000"/>
          <w:sz w:val="21"/>
          <w:szCs w:val="21"/>
          <w:lang w:val="en-US"/>
        </w:rPr>
        <w:t>Health Psychology, 24, 225-229. doi:10.1037/0278-6133.24.2.225</w:t>
      </w:r>
    </w:p>
    <w:p w14:paraId="7E91591F" w14:textId="77777777" w:rsidR="009A4354" w:rsidRPr="001C3665" w:rsidRDefault="009A4354">
      <w:pPr>
        <w:suppressAutoHyphens/>
        <w:autoSpaceDE w:val="0"/>
        <w:autoSpaceDN w:val="0"/>
        <w:adjustRightInd w:val="0"/>
        <w:spacing w:after="113" w:line="260" w:lineRule="atLeast"/>
        <w:textAlignment w:val="center"/>
        <w:rPr>
          <w:rFonts w:ascii="Source Serif Pro" w:hAnsi="Source Serif Pro" w:cs="Source Serif Pro"/>
          <w:color w:val="000000"/>
          <w:sz w:val="21"/>
          <w:szCs w:val="21"/>
          <w:lang w:val="en-US"/>
        </w:rPr>
      </w:pPr>
    </w:p>
    <w:p w14:paraId="29150149" w14:textId="15580B5D" w:rsidR="009A4354" w:rsidRDefault="002675D1">
      <w:pPr>
        <w:suppressAutoHyphens/>
        <w:autoSpaceDE w:val="0"/>
        <w:autoSpaceDN w:val="0"/>
        <w:adjustRightInd w:val="0"/>
        <w:spacing w:after="113" w:line="260" w:lineRule="atLeast"/>
        <w:textAlignment w:val="center"/>
        <w:rPr>
          <w:rFonts w:ascii="Source Serif Pro" w:hAnsi="Source Serif Pro" w:cs="Source Serif Pro"/>
          <w:color w:val="000000"/>
          <w:sz w:val="21"/>
          <w:szCs w:val="21"/>
          <w:lang w:val="es-ES_tradnl"/>
        </w:rPr>
      </w:pPr>
      <w:r w:rsidRPr="00212A68">
        <w:rPr>
          <w:rFonts w:ascii="Source Serif Pro" w:hAnsi="Source Serif Pro" w:cs="Source Serif Pro"/>
          <w:color w:val="000000"/>
          <w:sz w:val="21"/>
          <w:szCs w:val="21"/>
          <w:lang w:val="en-US"/>
        </w:rPr>
        <w:t xml:space="preserve">Herbst-Damn, K. L. y Kulik, J. A. (2005). Volunteer support, marital status, and the survival times of terminally ill patients. </w:t>
      </w:r>
      <w:proofErr w:type="spellStart"/>
      <w:r>
        <w:rPr>
          <w:rFonts w:ascii="Source Serif Pro" w:hAnsi="Source Serif Pro" w:cs="Source Serif Pro"/>
          <w:color w:val="000000"/>
          <w:sz w:val="21"/>
          <w:szCs w:val="21"/>
          <w:lang w:val="es-ES_tradnl"/>
        </w:rPr>
        <w:t>Health</w:t>
      </w:r>
      <w:proofErr w:type="spellEnd"/>
      <w:r>
        <w:rPr>
          <w:rFonts w:ascii="Source Serif Pro" w:hAnsi="Source Serif Pro" w:cs="Source Serif Pro"/>
          <w:color w:val="000000"/>
          <w:sz w:val="21"/>
          <w:szCs w:val="21"/>
          <w:lang w:val="es-ES_tradnl"/>
        </w:rPr>
        <w:t xml:space="preserve"> </w:t>
      </w:r>
      <w:proofErr w:type="spellStart"/>
      <w:r>
        <w:rPr>
          <w:rFonts w:ascii="Source Serif Pro" w:hAnsi="Source Serif Pro" w:cs="Source Serif Pro"/>
          <w:color w:val="000000"/>
          <w:sz w:val="21"/>
          <w:szCs w:val="21"/>
          <w:lang w:val="es-ES_tradnl"/>
        </w:rPr>
        <w:t>Psychology</w:t>
      </w:r>
      <w:proofErr w:type="spellEnd"/>
      <w:r>
        <w:rPr>
          <w:rFonts w:ascii="Source Serif Pro" w:hAnsi="Source Serif Pro" w:cs="Source Serif Pro"/>
          <w:color w:val="000000"/>
          <w:sz w:val="21"/>
          <w:szCs w:val="21"/>
          <w:lang w:val="es-ES_tradnl"/>
        </w:rPr>
        <w:t>, 24, 225-229. doi:10.1037/0278-6133.24.2.225</w:t>
      </w:r>
    </w:p>
    <w:p w14:paraId="6DB8A1E2" w14:textId="5F2756A8" w:rsidR="00212A68" w:rsidRDefault="00212A68">
      <w:pPr>
        <w:suppressAutoHyphens/>
        <w:autoSpaceDE w:val="0"/>
        <w:autoSpaceDN w:val="0"/>
        <w:adjustRightInd w:val="0"/>
        <w:spacing w:after="113" w:line="260" w:lineRule="atLeast"/>
        <w:textAlignment w:val="center"/>
        <w:rPr>
          <w:rFonts w:ascii="Source Serif Pro" w:hAnsi="Source Serif Pro" w:cs="Source Serif Pro"/>
          <w:color w:val="000000"/>
          <w:sz w:val="21"/>
          <w:szCs w:val="21"/>
          <w:lang w:val="es-ES_tradnl"/>
        </w:rPr>
      </w:pPr>
    </w:p>
    <w:p w14:paraId="71D3E6F7" w14:textId="2FD4DA94" w:rsidR="00212A68" w:rsidRPr="00212A68" w:rsidRDefault="00212A68" w:rsidP="00212A68">
      <w:pPr>
        <w:rPr>
          <w:rFonts w:ascii="Source Serif Pro" w:hAnsi="Source Serif Pro"/>
          <w:sz w:val="26"/>
          <w:szCs w:val="26"/>
        </w:rPr>
      </w:pPr>
      <w:r w:rsidRPr="00212A68">
        <w:rPr>
          <w:rFonts w:ascii="Source Serif Pro" w:hAnsi="Source Serif Pro"/>
          <w:sz w:val="26"/>
          <w:szCs w:val="26"/>
        </w:rPr>
        <w:t>Contribución de los Autores</w:t>
      </w:r>
      <w:r>
        <w:rPr>
          <w:rFonts w:ascii="Source Serif Pro" w:hAnsi="Source Serif Pro"/>
          <w:sz w:val="26"/>
          <w:szCs w:val="26"/>
        </w:rPr>
        <w:t xml:space="preserve"> </w:t>
      </w:r>
      <w:hyperlink r:id="rId6" w:history="1">
        <w:r w:rsidRPr="001C3665">
          <w:rPr>
            <w:rStyle w:val="Hipervnculo"/>
            <w:rFonts w:ascii="Open Sans" w:hAnsi="Open Sans" w:cs="Open Sans"/>
          </w:rPr>
          <w:t>+</w:t>
        </w:r>
        <w:proofErr w:type="spellStart"/>
        <w:r w:rsidRPr="001C3665">
          <w:rPr>
            <w:rStyle w:val="Hipervnculo"/>
            <w:rFonts w:ascii="Open Sans" w:hAnsi="Open Sans" w:cs="Open Sans"/>
          </w:rPr>
          <w:t>info</w:t>
        </w:r>
        <w:proofErr w:type="spellEnd"/>
      </w:hyperlink>
    </w:p>
    <w:tbl>
      <w:tblPr>
        <w:tblStyle w:val="Tablaconcuadrcula"/>
        <w:tblW w:w="8028" w:type="dxa"/>
        <w:tblLayout w:type="fixed"/>
        <w:tblLook w:val="04A0" w:firstRow="1" w:lastRow="0" w:firstColumn="1" w:lastColumn="0" w:noHBand="0" w:noVBand="1"/>
      </w:tblPr>
      <w:tblGrid>
        <w:gridCol w:w="2171"/>
        <w:gridCol w:w="419"/>
        <w:gridCol w:w="419"/>
        <w:gridCol w:w="419"/>
        <w:gridCol w:w="419"/>
        <w:gridCol w:w="419"/>
        <w:gridCol w:w="418"/>
        <w:gridCol w:w="418"/>
        <w:gridCol w:w="418"/>
        <w:gridCol w:w="418"/>
        <w:gridCol w:w="418"/>
        <w:gridCol w:w="418"/>
        <w:gridCol w:w="418"/>
        <w:gridCol w:w="418"/>
        <w:gridCol w:w="418"/>
      </w:tblGrid>
      <w:tr w:rsidR="00212A68" w:rsidRPr="00BF17BF" w14:paraId="7102A608" w14:textId="77777777" w:rsidTr="0030310B">
        <w:tc>
          <w:tcPr>
            <w:tcW w:w="2171" w:type="dxa"/>
          </w:tcPr>
          <w:p w14:paraId="695081D2" w14:textId="77777777" w:rsidR="00212A68" w:rsidRDefault="00212A68" w:rsidP="0030310B">
            <w:pPr>
              <w:rPr>
                <w:sz w:val="18"/>
                <w:szCs w:val="18"/>
              </w:rPr>
            </w:pPr>
          </w:p>
        </w:tc>
        <w:tc>
          <w:tcPr>
            <w:tcW w:w="5857" w:type="dxa"/>
            <w:gridSpan w:val="14"/>
          </w:tcPr>
          <w:p w14:paraId="50914B4D" w14:textId="77777777" w:rsidR="00212A68" w:rsidRPr="00BF17BF" w:rsidRDefault="00212A68" w:rsidP="0030310B">
            <w:pPr>
              <w:jc w:val="center"/>
              <w:rPr>
                <w:sz w:val="18"/>
                <w:szCs w:val="18"/>
              </w:rPr>
            </w:pPr>
            <w:r>
              <w:rPr>
                <w:sz w:val="18"/>
                <w:szCs w:val="18"/>
              </w:rPr>
              <w:t>C</w:t>
            </w:r>
            <w:r w:rsidRPr="00BF17BF">
              <w:rPr>
                <w:sz w:val="18"/>
                <w:szCs w:val="18"/>
              </w:rPr>
              <w:t xml:space="preserve">olaboración </w:t>
            </w:r>
            <w:r>
              <w:rPr>
                <w:sz w:val="18"/>
                <w:szCs w:val="18"/>
              </w:rPr>
              <w:t>A</w:t>
            </w:r>
            <w:r w:rsidRPr="00BF17BF">
              <w:rPr>
                <w:sz w:val="18"/>
                <w:szCs w:val="18"/>
              </w:rPr>
              <w:t>cadémica</w:t>
            </w:r>
          </w:p>
        </w:tc>
      </w:tr>
      <w:tr w:rsidR="00212A68" w:rsidRPr="00BF17BF" w14:paraId="4FB97019" w14:textId="77777777" w:rsidTr="0030310B">
        <w:tc>
          <w:tcPr>
            <w:tcW w:w="2171" w:type="dxa"/>
          </w:tcPr>
          <w:p w14:paraId="0DA871AD" w14:textId="77777777" w:rsidR="00212A68" w:rsidRPr="00BF17BF" w:rsidRDefault="00212A68" w:rsidP="0030310B">
            <w:pPr>
              <w:rPr>
                <w:sz w:val="18"/>
                <w:szCs w:val="18"/>
              </w:rPr>
            </w:pPr>
            <w:r>
              <w:rPr>
                <w:sz w:val="18"/>
                <w:szCs w:val="18"/>
              </w:rPr>
              <w:t>Nombres y Apellidos del autor</w:t>
            </w:r>
          </w:p>
        </w:tc>
        <w:tc>
          <w:tcPr>
            <w:tcW w:w="419" w:type="dxa"/>
          </w:tcPr>
          <w:p w14:paraId="121DBB90" w14:textId="77777777" w:rsidR="00212A68" w:rsidRPr="00BF17BF" w:rsidRDefault="00212A68" w:rsidP="0030310B">
            <w:pPr>
              <w:jc w:val="center"/>
              <w:rPr>
                <w:sz w:val="18"/>
                <w:szCs w:val="18"/>
              </w:rPr>
            </w:pPr>
            <w:r w:rsidRPr="00BF17BF">
              <w:rPr>
                <w:sz w:val="18"/>
                <w:szCs w:val="18"/>
              </w:rPr>
              <w:t>1</w:t>
            </w:r>
          </w:p>
        </w:tc>
        <w:tc>
          <w:tcPr>
            <w:tcW w:w="419" w:type="dxa"/>
          </w:tcPr>
          <w:p w14:paraId="19B14241" w14:textId="77777777" w:rsidR="00212A68" w:rsidRPr="00BF17BF" w:rsidRDefault="00212A68" w:rsidP="0030310B">
            <w:pPr>
              <w:jc w:val="center"/>
              <w:rPr>
                <w:sz w:val="18"/>
                <w:szCs w:val="18"/>
              </w:rPr>
            </w:pPr>
            <w:r w:rsidRPr="00BF17BF">
              <w:rPr>
                <w:sz w:val="18"/>
                <w:szCs w:val="18"/>
              </w:rPr>
              <w:t>2</w:t>
            </w:r>
          </w:p>
        </w:tc>
        <w:tc>
          <w:tcPr>
            <w:tcW w:w="419" w:type="dxa"/>
          </w:tcPr>
          <w:p w14:paraId="40478145" w14:textId="77777777" w:rsidR="00212A68" w:rsidRPr="00BF17BF" w:rsidRDefault="00212A68" w:rsidP="0030310B">
            <w:pPr>
              <w:jc w:val="center"/>
              <w:rPr>
                <w:sz w:val="18"/>
                <w:szCs w:val="18"/>
              </w:rPr>
            </w:pPr>
            <w:r w:rsidRPr="00BF17BF">
              <w:rPr>
                <w:sz w:val="18"/>
                <w:szCs w:val="18"/>
              </w:rPr>
              <w:t>3</w:t>
            </w:r>
          </w:p>
        </w:tc>
        <w:tc>
          <w:tcPr>
            <w:tcW w:w="419" w:type="dxa"/>
          </w:tcPr>
          <w:p w14:paraId="1236FCC0" w14:textId="77777777" w:rsidR="00212A68" w:rsidRPr="00BF17BF" w:rsidRDefault="00212A68" w:rsidP="0030310B">
            <w:pPr>
              <w:jc w:val="center"/>
              <w:rPr>
                <w:sz w:val="18"/>
                <w:szCs w:val="18"/>
              </w:rPr>
            </w:pPr>
            <w:r w:rsidRPr="00BF17BF">
              <w:rPr>
                <w:sz w:val="18"/>
                <w:szCs w:val="18"/>
              </w:rPr>
              <w:t>4</w:t>
            </w:r>
          </w:p>
        </w:tc>
        <w:tc>
          <w:tcPr>
            <w:tcW w:w="419" w:type="dxa"/>
          </w:tcPr>
          <w:p w14:paraId="628B0C91" w14:textId="77777777" w:rsidR="00212A68" w:rsidRPr="00BF17BF" w:rsidRDefault="00212A68" w:rsidP="0030310B">
            <w:pPr>
              <w:jc w:val="center"/>
              <w:rPr>
                <w:sz w:val="18"/>
                <w:szCs w:val="18"/>
              </w:rPr>
            </w:pPr>
            <w:r w:rsidRPr="00BF17BF">
              <w:rPr>
                <w:sz w:val="18"/>
                <w:szCs w:val="18"/>
              </w:rPr>
              <w:t>5</w:t>
            </w:r>
          </w:p>
        </w:tc>
        <w:tc>
          <w:tcPr>
            <w:tcW w:w="418" w:type="dxa"/>
          </w:tcPr>
          <w:p w14:paraId="0B6E0712" w14:textId="77777777" w:rsidR="00212A68" w:rsidRPr="00BF17BF" w:rsidRDefault="00212A68" w:rsidP="0030310B">
            <w:pPr>
              <w:jc w:val="center"/>
              <w:rPr>
                <w:sz w:val="18"/>
                <w:szCs w:val="18"/>
              </w:rPr>
            </w:pPr>
            <w:r w:rsidRPr="00BF17BF">
              <w:rPr>
                <w:sz w:val="18"/>
                <w:szCs w:val="18"/>
              </w:rPr>
              <w:t>6</w:t>
            </w:r>
          </w:p>
        </w:tc>
        <w:tc>
          <w:tcPr>
            <w:tcW w:w="418" w:type="dxa"/>
          </w:tcPr>
          <w:p w14:paraId="171202B3" w14:textId="77777777" w:rsidR="00212A68" w:rsidRPr="00BF17BF" w:rsidRDefault="00212A68" w:rsidP="0030310B">
            <w:pPr>
              <w:jc w:val="center"/>
              <w:rPr>
                <w:sz w:val="18"/>
                <w:szCs w:val="18"/>
              </w:rPr>
            </w:pPr>
            <w:r w:rsidRPr="00BF17BF">
              <w:rPr>
                <w:sz w:val="18"/>
                <w:szCs w:val="18"/>
              </w:rPr>
              <w:t>7</w:t>
            </w:r>
          </w:p>
        </w:tc>
        <w:tc>
          <w:tcPr>
            <w:tcW w:w="418" w:type="dxa"/>
          </w:tcPr>
          <w:p w14:paraId="28FE599B" w14:textId="77777777" w:rsidR="00212A68" w:rsidRPr="00BF17BF" w:rsidRDefault="00212A68" w:rsidP="0030310B">
            <w:pPr>
              <w:jc w:val="center"/>
              <w:rPr>
                <w:sz w:val="18"/>
                <w:szCs w:val="18"/>
              </w:rPr>
            </w:pPr>
            <w:r w:rsidRPr="00BF17BF">
              <w:rPr>
                <w:sz w:val="18"/>
                <w:szCs w:val="18"/>
              </w:rPr>
              <w:t>8</w:t>
            </w:r>
          </w:p>
        </w:tc>
        <w:tc>
          <w:tcPr>
            <w:tcW w:w="418" w:type="dxa"/>
          </w:tcPr>
          <w:p w14:paraId="40C05B36" w14:textId="77777777" w:rsidR="00212A68" w:rsidRPr="00BF17BF" w:rsidRDefault="00212A68" w:rsidP="0030310B">
            <w:pPr>
              <w:jc w:val="center"/>
              <w:rPr>
                <w:sz w:val="18"/>
                <w:szCs w:val="18"/>
              </w:rPr>
            </w:pPr>
            <w:r w:rsidRPr="00BF17BF">
              <w:rPr>
                <w:sz w:val="18"/>
                <w:szCs w:val="18"/>
              </w:rPr>
              <w:t>9</w:t>
            </w:r>
          </w:p>
        </w:tc>
        <w:tc>
          <w:tcPr>
            <w:tcW w:w="418" w:type="dxa"/>
          </w:tcPr>
          <w:p w14:paraId="2E780088" w14:textId="77777777" w:rsidR="00212A68" w:rsidRPr="00BF17BF" w:rsidRDefault="00212A68" w:rsidP="0030310B">
            <w:pPr>
              <w:jc w:val="center"/>
              <w:rPr>
                <w:sz w:val="18"/>
                <w:szCs w:val="18"/>
              </w:rPr>
            </w:pPr>
            <w:r w:rsidRPr="00BF17BF">
              <w:rPr>
                <w:sz w:val="18"/>
                <w:szCs w:val="18"/>
              </w:rPr>
              <w:t>10</w:t>
            </w:r>
          </w:p>
        </w:tc>
        <w:tc>
          <w:tcPr>
            <w:tcW w:w="418" w:type="dxa"/>
          </w:tcPr>
          <w:p w14:paraId="4CB93A0C" w14:textId="77777777" w:rsidR="00212A68" w:rsidRPr="00BF17BF" w:rsidRDefault="00212A68" w:rsidP="0030310B">
            <w:pPr>
              <w:jc w:val="center"/>
              <w:rPr>
                <w:sz w:val="18"/>
                <w:szCs w:val="18"/>
              </w:rPr>
            </w:pPr>
            <w:r w:rsidRPr="00BF17BF">
              <w:rPr>
                <w:sz w:val="18"/>
                <w:szCs w:val="18"/>
              </w:rPr>
              <w:t>11</w:t>
            </w:r>
          </w:p>
        </w:tc>
        <w:tc>
          <w:tcPr>
            <w:tcW w:w="418" w:type="dxa"/>
          </w:tcPr>
          <w:p w14:paraId="78F4B3A0" w14:textId="77777777" w:rsidR="00212A68" w:rsidRPr="00BF17BF" w:rsidRDefault="00212A68" w:rsidP="0030310B">
            <w:pPr>
              <w:jc w:val="center"/>
              <w:rPr>
                <w:sz w:val="18"/>
                <w:szCs w:val="18"/>
              </w:rPr>
            </w:pPr>
            <w:r w:rsidRPr="00BF17BF">
              <w:rPr>
                <w:sz w:val="18"/>
                <w:szCs w:val="18"/>
              </w:rPr>
              <w:t>12</w:t>
            </w:r>
          </w:p>
        </w:tc>
        <w:tc>
          <w:tcPr>
            <w:tcW w:w="418" w:type="dxa"/>
          </w:tcPr>
          <w:p w14:paraId="5E9BF616" w14:textId="77777777" w:rsidR="00212A68" w:rsidRPr="00BF17BF" w:rsidRDefault="00212A68" w:rsidP="0030310B">
            <w:pPr>
              <w:jc w:val="center"/>
              <w:rPr>
                <w:sz w:val="18"/>
                <w:szCs w:val="18"/>
              </w:rPr>
            </w:pPr>
            <w:r w:rsidRPr="00BF17BF">
              <w:rPr>
                <w:sz w:val="18"/>
                <w:szCs w:val="18"/>
              </w:rPr>
              <w:t>13</w:t>
            </w:r>
          </w:p>
        </w:tc>
        <w:tc>
          <w:tcPr>
            <w:tcW w:w="418" w:type="dxa"/>
          </w:tcPr>
          <w:p w14:paraId="203C98AA" w14:textId="77777777" w:rsidR="00212A68" w:rsidRPr="00BF17BF" w:rsidRDefault="00212A68" w:rsidP="0030310B">
            <w:pPr>
              <w:jc w:val="center"/>
              <w:rPr>
                <w:sz w:val="18"/>
                <w:szCs w:val="18"/>
              </w:rPr>
            </w:pPr>
            <w:r w:rsidRPr="00BF17BF">
              <w:rPr>
                <w:sz w:val="18"/>
                <w:szCs w:val="18"/>
              </w:rPr>
              <w:t>14</w:t>
            </w:r>
          </w:p>
        </w:tc>
      </w:tr>
      <w:tr w:rsidR="00212A68" w14:paraId="1426042B" w14:textId="77777777" w:rsidTr="0030310B">
        <w:trPr>
          <w:trHeight w:val="285"/>
        </w:trPr>
        <w:tc>
          <w:tcPr>
            <w:tcW w:w="2171" w:type="dxa"/>
          </w:tcPr>
          <w:p w14:paraId="180E4DB8" w14:textId="77777777" w:rsidR="00212A68" w:rsidRPr="000B6F14" w:rsidRDefault="00212A68" w:rsidP="0030310B">
            <w:pPr>
              <w:rPr>
                <w:sz w:val="20"/>
                <w:szCs w:val="20"/>
              </w:rPr>
            </w:pPr>
            <w:r>
              <w:rPr>
                <w:sz w:val="20"/>
                <w:szCs w:val="20"/>
              </w:rPr>
              <w:t>&lt;nombres&gt; &lt;apellidos&gt;</w:t>
            </w:r>
          </w:p>
        </w:tc>
        <w:tc>
          <w:tcPr>
            <w:tcW w:w="419" w:type="dxa"/>
          </w:tcPr>
          <w:p w14:paraId="77C84F20" w14:textId="77777777" w:rsidR="00212A68" w:rsidRDefault="00212A68" w:rsidP="0030310B">
            <w:pPr>
              <w:jc w:val="center"/>
            </w:pPr>
            <w:r>
              <w:t>x</w:t>
            </w:r>
          </w:p>
        </w:tc>
        <w:tc>
          <w:tcPr>
            <w:tcW w:w="419" w:type="dxa"/>
          </w:tcPr>
          <w:p w14:paraId="5A90832C" w14:textId="77777777" w:rsidR="00212A68" w:rsidRDefault="00212A68" w:rsidP="0030310B">
            <w:pPr>
              <w:jc w:val="center"/>
            </w:pPr>
            <w:r>
              <w:t>x</w:t>
            </w:r>
          </w:p>
        </w:tc>
        <w:tc>
          <w:tcPr>
            <w:tcW w:w="419" w:type="dxa"/>
          </w:tcPr>
          <w:p w14:paraId="75051542" w14:textId="77777777" w:rsidR="00212A68" w:rsidRDefault="00212A68" w:rsidP="0030310B">
            <w:pPr>
              <w:jc w:val="center"/>
            </w:pPr>
          </w:p>
        </w:tc>
        <w:tc>
          <w:tcPr>
            <w:tcW w:w="419" w:type="dxa"/>
          </w:tcPr>
          <w:p w14:paraId="5F0D82DB" w14:textId="77777777" w:rsidR="00212A68" w:rsidRDefault="00212A68" w:rsidP="0030310B">
            <w:pPr>
              <w:jc w:val="center"/>
            </w:pPr>
            <w:r>
              <w:t>x</w:t>
            </w:r>
          </w:p>
        </w:tc>
        <w:tc>
          <w:tcPr>
            <w:tcW w:w="419" w:type="dxa"/>
          </w:tcPr>
          <w:p w14:paraId="2461EB65" w14:textId="77777777" w:rsidR="00212A68" w:rsidRDefault="00212A68" w:rsidP="0030310B">
            <w:pPr>
              <w:jc w:val="center"/>
            </w:pPr>
          </w:p>
        </w:tc>
        <w:tc>
          <w:tcPr>
            <w:tcW w:w="418" w:type="dxa"/>
          </w:tcPr>
          <w:p w14:paraId="5B904161" w14:textId="77777777" w:rsidR="00212A68" w:rsidRDefault="00212A68" w:rsidP="0030310B">
            <w:pPr>
              <w:jc w:val="center"/>
            </w:pPr>
            <w:r>
              <w:t>x</w:t>
            </w:r>
          </w:p>
        </w:tc>
        <w:tc>
          <w:tcPr>
            <w:tcW w:w="418" w:type="dxa"/>
          </w:tcPr>
          <w:p w14:paraId="48290F36" w14:textId="77777777" w:rsidR="00212A68" w:rsidRDefault="00212A68" w:rsidP="0030310B">
            <w:pPr>
              <w:jc w:val="center"/>
            </w:pPr>
            <w:r>
              <w:t>x</w:t>
            </w:r>
          </w:p>
        </w:tc>
        <w:tc>
          <w:tcPr>
            <w:tcW w:w="418" w:type="dxa"/>
          </w:tcPr>
          <w:p w14:paraId="6A3976D0" w14:textId="77777777" w:rsidR="00212A68" w:rsidRDefault="00212A68" w:rsidP="0030310B">
            <w:pPr>
              <w:jc w:val="center"/>
            </w:pPr>
            <w:r>
              <w:t>x</w:t>
            </w:r>
          </w:p>
        </w:tc>
        <w:tc>
          <w:tcPr>
            <w:tcW w:w="418" w:type="dxa"/>
          </w:tcPr>
          <w:p w14:paraId="398FEE7E" w14:textId="77777777" w:rsidR="00212A68" w:rsidRDefault="00212A68" w:rsidP="0030310B">
            <w:pPr>
              <w:jc w:val="center"/>
            </w:pPr>
          </w:p>
        </w:tc>
        <w:tc>
          <w:tcPr>
            <w:tcW w:w="418" w:type="dxa"/>
          </w:tcPr>
          <w:p w14:paraId="61BD24F3" w14:textId="77777777" w:rsidR="00212A68" w:rsidRDefault="00212A68" w:rsidP="0030310B">
            <w:pPr>
              <w:jc w:val="center"/>
            </w:pPr>
            <w:r>
              <w:t>x</w:t>
            </w:r>
          </w:p>
        </w:tc>
        <w:tc>
          <w:tcPr>
            <w:tcW w:w="418" w:type="dxa"/>
          </w:tcPr>
          <w:p w14:paraId="303F5B90" w14:textId="77777777" w:rsidR="00212A68" w:rsidRDefault="00212A68" w:rsidP="0030310B">
            <w:pPr>
              <w:jc w:val="center"/>
            </w:pPr>
            <w:r>
              <w:t>x</w:t>
            </w:r>
          </w:p>
        </w:tc>
        <w:tc>
          <w:tcPr>
            <w:tcW w:w="418" w:type="dxa"/>
          </w:tcPr>
          <w:p w14:paraId="09A882A0" w14:textId="77777777" w:rsidR="00212A68" w:rsidRDefault="00212A68" w:rsidP="0030310B">
            <w:pPr>
              <w:jc w:val="center"/>
            </w:pPr>
          </w:p>
        </w:tc>
        <w:tc>
          <w:tcPr>
            <w:tcW w:w="418" w:type="dxa"/>
          </w:tcPr>
          <w:p w14:paraId="20A7E967" w14:textId="77777777" w:rsidR="00212A68" w:rsidRDefault="00212A68" w:rsidP="0030310B">
            <w:pPr>
              <w:jc w:val="center"/>
            </w:pPr>
            <w:r>
              <w:t>x</w:t>
            </w:r>
          </w:p>
        </w:tc>
        <w:tc>
          <w:tcPr>
            <w:tcW w:w="418" w:type="dxa"/>
          </w:tcPr>
          <w:p w14:paraId="64B1CD83" w14:textId="77777777" w:rsidR="00212A68" w:rsidRDefault="00212A68" w:rsidP="0030310B">
            <w:pPr>
              <w:jc w:val="center"/>
            </w:pPr>
          </w:p>
        </w:tc>
      </w:tr>
      <w:tr w:rsidR="00212A68" w14:paraId="6C32E17A" w14:textId="77777777" w:rsidTr="0030310B">
        <w:trPr>
          <w:trHeight w:val="285"/>
        </w:trPr>
        <w:tc>
          <w:tcPr>
            <w:tcW w:w="2171" w:type="dxa"/>
          </w:tcPr>
          <w:p w14:paraId="117A967A" w14:textId="77777777" w:rsidR="00212A68" w:rsidRDefault="00212A68" w:rsidP="0030310B">
            <w:r>
              <w:rPr>
                <w:sz w:val="20"/>
                <w:szCs w:val="20"/>
              </w:rPr>
              <w:t>&lt;nombres&gt; &lt;apellidos&gt;</w:t>
            </w:r>
          </w:p>
        </w:tc>
        <w:tc>
          <w:tcPr>
            <w:tcW w:w="419" w:type="dxa"/>
          </w:tcPr>
          <w:p w14:paraId="26EB8A48" w14:textId="77777777" w:rsidR="00212A68" w:rsidRDefault="00212A68" w:rsidP="0030310B">
            <w:pPr>
              <w:jc w:val="center"/>
            </w:pPr>
          </w:p>
        </w:tc>
        <w:tc>
          <w:tcPr>
            <w:tcW w:w="419" w:type="dxa"/>
          </w:tcPr>
          <w:p w14:paraId="3524BC55" w14:textId="77777777" w:rsidR="00212A68" w:rsidRDefault="00212A68" w:rsidP="0030310B">
            <w:pPr>
              <w:jc w:val="center"/>
            </w:pPr>
            <w:r>
              <w:t>x</w:t>
            </w:r>
          </w:p>
        </w:tc>
        <w:tc>
          <w:tcPr>
            <w:tcW w:w="419" w:type="dxa"/>
          </w:tcPr>
          <w:p w14:paraId="5D59C9FD" w14:textId="77777777" w:rsidR="00212A68" w:rsidRDefault="00212A68" w:rsidP="0030310B">
            <w:pPr>
              <w:jc w:val="center"/>
            </w:pPr>
            <w:r>
              <w:t>x</w:t>
            </w:r>
          </w:p>
        </w:tc>
        <w:tc>
          <w:tcPr>
            <w:tcW w:w="419" w:type="dxa"/>
          </w:tcPr>
          <w:p w14:paraId="58A6E931" w14:textId="77777777" w:rsidR="00212A68" w:rsidRDefault="00212A68" w:rsidP="0030310B">
            <w:pPr>
              <w:jc w:val="center"/>
            </w:pPr>
          </w:p>
        </w:tc>
        <w:tc>
          <w:tcPr>
            <w:tcW w:w="419" w:type="dxa"/>
          </w:tcPr>
          <w:p w14:paraId="164CE76D" w14:textId="77777777" w:rsidR="00212A68" w:rsidRDefault="00212A68" w:rsidP="0030310B">
            <w:pPr>
              <w:jc w:val="center"/>
            </w:pPr>
            <w:r>
              <w:t>x</w:t>
            </w:r>
          </w:p>
        </w:tc>
        <w:tc>
          <w:tcPr>
            <w:tcW w:w="418" w:type="dxa"/>
          </w:tcPr>
          <w:p w14:paraId="1F570649" w14:textId="77777777" w:rsidR="00212A68" w:rsidRDefault="00212A68" w:rsidP="0030310B">
            <w:pPr>
              <w:jc w:val="center"/>
            </w:pPr>
          </w:p>
        </w:tc>
        <w:tc>
          <w:tcPr>
            <w:tcW w:w="418" w:type="dxa"/>
          </w:tcPr>
          <w:p w14:paraId="6898CF25" w14:textId="77777777" w:rsidR="00212A68" w:rsidRDefault="00212A68" w:rsidP="0030310B">
            <w:pPr>
              <w:jc w:val="center"/>
            </w:pPr>
          </w:p>
        </w:tc>
        <w:tc>
          <w:tcPr>
            <w:tcW w:w="418" w:type="dxa"/>
          </w:tcPr>
          <w:p w14:paraId="494FBA39" w14:textId="77777777" w:rsidR="00212A68" w:rsidRDefault="00212A68" w:rsidP="0030310B">
            <w:pPr>
              <w:jc w:val="center"/>
            </w:pPr>
            <w:r>
              <w:t>x</w:t>
            </w:r>
          </w:p>
        </w:tc>
        <w:tc>
          <w:tcPr>
            <w:tcW w:w="418" w:type="dxa"/>
          </w:tcPr>
          <w:p w14:paraId="12A7F93F" w14:textId="77777777" w:rsidR="00212A68" w:rsidRDefault="00212A68" w:rsidP="0030310B">
            <w:pPr>
              <w:jc w:val="center"/>
            </w:pPr>
            <w:r>
              <w:t>x</w:t>
            </w:r>
          </w:p>
        </w:tc>
        <w:tc>
          <w:tcPr>
            <w:tcW w:w="418" w:type="dxa"/>
          </w:tcPr>
          <w:p w14:paraId="5111A5E0" w14:textId="77777777" w:rsidR="00212A68" w:rsidRDefault="00212A68" w:rsidP="0030310B">
            <w:pPr>
              <w:jc w:val="center"/>
            </w:pPr>
          </w:p>
        </w:tc>
        <w:tc>
          <w:tcPr>
            <w:tcW w:w="418" w:type="dxa"/>
          </w:tcPr>
          <w:p w14:paraId="2D1560DC" w14:textId="77777777" w:rsidR="00212A68" w:rsidRDefault="00212A68" w:rsidP="0030310B">
            <w:pPr>
              <w:jc w:val="center"/>
            </w:pPr>
          </w:p>
        </w:tc>
        <w:tc>
          <w:tcPr>
            <w:tcW w:w="418" w:type="dxa"/>
          </w:tcPr>
          <w:p w14:paraId="2831B3A3" w14:textId="77777777" w:rsidR="00212A68" w:rsidRDefault="00212A68" w:rsidP="0030310B">
            <w:pPr>
              <w:jc w:val="center"/>
            </w:pPr>
            <w:r>
              <w:t>x</w:t>
            </w:r>
          </w:p>
        </w:tc>
        <w:tc>
          <w:tcPr>
            <w:tcW w:w="418" w:type="dxa"/>
          </w:tcPr>
          <w:p w14:paraId="15C53448" w14:textId="77777777" w:rsidR="00212A68" w:rsidRDefault="00212A68" w:rsidP="0030310B">
            <w:pPr>
              <w:jc w:val="center"/>
            </w:pPr>
            <w:r>
              <w:t>x</w:t>
            </w:r>
          </w:p>
        </w:tc>
        <w:tc>
          <w:tcPr>
            <w:tcW w:w="418" w:type="dxa"/>
          </w:tcPr>
          <w:p w14:paraId="49736D3F" w14:textId="77777777" w:rsidR="00212A68" w:rsidRDefault="00212A68" w:rsidP="0030310B">
            <w:pPr>
              <w:jc w:val="center"/>
            </w:pPr>
            <w:r>
              <w:t>x</w:t>
            </w:r>
          </w:p>
        </w:tc>
      </w:tr>
    </w:tbl>
    <w:p w14:paraId="7700EC1E" w14:textId="77777777" w:rsidR="00212A68" w:rsidRDefault="00212A68" w:rsidP="00212A68"/>
    <w:p w14:paraId="25DF0D49" w14:textId="25C25FC7" w:rsidR="009A4354" w:rsidRPr="00212A68" w:rsidRDefault="00212A68">
      <w:pPr>
        <w:rPr>
          <w:sz w:val="16"/>
          <w:szCs w:val="16"/>
        </w:rPr>
      </w:pPr>
      <w:r w:rsidRPr="00C43DD4">
        <w:rPr>
          <w:b/>
          <w:bCs/>
          <w:sz w:val="16"/>
          <w:szCs w:val="16"/>
        </w:rPr>
        <w:t>1-</w:t>
      </w:r>
      <w:r w:rsidRPr="00C43DD4">
        <w:rPr>
          <w:sz w:val="16"/>
          <w:szCs w:val="16"/>
        </w:rPr>
        <w:t xml:space="preserve">Administración del proyecto, </w:t>
      </w:r>
      <w:r w:rsidRPr="00C43DD4">
        <w:rPr>
          <w:b/>
          <w:bCs/>
          <w:sz w:val="16"/>
          <w:szCs w:val="16"/>
        </w:rPr>
        <w:t>2-</w:t>
      </w:r>
      <w:r w:rsidRPr="00C43DD4">
        <w:rPr>
          <w:sz w:val="16"/>
          <w:szCs w:val="16"/>
        </w:rPr>
        <w:t xml:space="preserve">Adquisición de fondos, </w:t>
      </w:r>
      <w:r w:rsidRPr="00C43DD4">
        <w:rPr>
          <w:b/>
          <w:bCs/>
          <w:sz w:val="16"/>
          <w:szCs w:val="16"/>
        </w:rPr>
        <w:t>3-</w:t>
      </w:r>
      <w:r w:rsidRPr="00C43DD4">
        <w:rPr>
          <w:sz w:val="16"/>
          <w:szCs w:val="16"/>
        </w:rPr>
        <w:t>Análisis formal</w:t>
      </w:r>
      <w:r w:rsidRPr="00C43DD4">
        <w:rPr>
          <w:b/>
          <w:bCs/>
          <w:sz w:val="16"/>
          <w:szCs w:val="16"/>
        </w:rPr>
        <w:t>, 4-</w:t>
      </w:r>
      <w:r w:rsidRPr="00C43DD4">
        <w:rPr>
          <w:sz w:val="16"/>
          <w:szCs w:val="16"/>
        </w:rPr>
        <w:t>Conceptualización,</w:t>
      </w:r>
      <w:r w:rsidRPr="00C43DD4">
        <w:rPr>
          <w:b/>
          <w:bCs/>
          <w:sz w:val="16"/>
          <w:szCs w:val="16"/>
        </w:rPr>
        <w:t xml:space="preserve"> 5-</w:t>
      </w:r>
      <w:r w:rsidRPr="00C43DD4">
        <w:rPr>
          <w:sz w:val="16"/>
          <w:szCs w:val="16"/>
        </w:rPr>
        <w:t xml:space="preserve">Curaduría de datos, </w:t>
      </w:r>
      <w:r w:rsidRPr="00C43DD4">
        <w:rPr>
          <w:b/>
          <w:bCs/>
          <w:sz w:val="16"/>
          <w:szCs w:val="16"/>
        </w:rPr>
        <w:t>6-</w:t>
      </w:r>
      <w:r w:rsidRPr="00C43DD4">
        <w:rPr>
          <w:sz w:val="16"/>
          <w:szCs w:val="16"/>
        </w:rPr>
        <w:t xml:space="preserve">Escritura - revisión y edición, </w:t>
      </w:r>
      <w:r w:rsidRPr="00C43DD4">
        <w:rPr>
          <w:b/>
          <w:bCs/>
          <w:sz w:val="16"/>
          <w:szCs w:val="16"/>
        </w:rPr>
        <w:t>7-</w:t>
      </w:r>
      <w:r w:rsidRPr="00C43DD4">
        <w:rPr>
          <w:sz w:val="16"/>
          <w:szCs w:val="16"/>
        </w:rPr>
        <w:t xml:space="preserve">Investigación, </w:t>
      </w:r>
      <w:r w:rsidRPr="00C43DD4">
        <w:rPr>
          <w:b/>
          <w:bCs/>
          <w:sz w:val="16"/>
          <w:szCs w:val="16"/>
        </w:rPr>
        <w:t>8-</w:t>
      </w:r>
      <w:r w:rsidRPr="00C43DD4">
        <w:rPr>
          <w:sz w:val="16"/>
          <w:szCs w:val="16"/>
        </w:rPr>
        <w:t xml:space="preserve">Metodología, </w:t>
      </w:r>
      <w:r w:rsidRPr="00C43DD4">
        <w:rPr>
          <w:b/>
          <w:bCs/>
          <w:sz w:val="16"/>
          <w:szCs w:val="16"/>
        </w:rPr>
        <w:t>9-</w:t>
      </w:r>
      <w:r w:rsidRPr="00C43DD4">
        <w:rPr>
          <w:sz w:val="16"/>
          <w:szCs w:val="16"/>
        </w:rPr>
        <w:t xml:space="preserve">Recursos, </w:t>
      </w:r>
      <w:r w:rsidRPr="00C43DD4">
        <w:rPr>
          <w:b/>
          <w:bCs/>
          <w:sz w:val="16"/>
          <w:szCs w:val="16"/>
        </w:rPr>
        <w:t>10-</w:t>
      </w:r>
      <w:r w:rsidRPr="00C43DD4">
        <w:rPr>
          <w:sz w:val="16"/>
          <w:szCs w:val="16"/>
        </w:rPr>
        <w:t xml:space="preserve">Redacción - borrador original, </w:t>
      </w:r>
      <w:r w:rsidRPr="00C43DD4">
        <w:rPr>
          <w:b/>
          <w:bCs/>
          <w:sz w:val="16"/>
          <w:szCs w:val="16"/>
        </w:rPr>
        <w:t>11-</w:t>
      </w:r>
      <w:r w:rsidRPr="00C43DD4">
        <w:rPr>
          <w:sz w:val="16"/>
          <w:szCs w:val="16"/>
        </w:rPr>
        <w:t xml:space="preserve">Software, </w:t>
      </w:r>
      <w:r w:rsidRPr="00C43DD4">
        <w:rPr>
          <w:b/>
          <w:bCs/>
          <w:sz w:val="16"/>
          <w:szCs w:val="16"/>
        </w:rPr>
        <w:t>12-</w:t>
      </w:r>
      <w:r w:rsidRPr="00C43DD4">
        <w:rPr>
          <w:sz w:val="16"/>
          <w:szCs w:val="16"/>
        </w:rPr>
        <w:t xml:space="preserve">Supervisión, </w:t>
      </w:r>
      <w:r w:rsidRPr="00C43DD4">
        <w:rPr>
          <w:b/>
          <w:bCs/>
          <w:sz w:val="16"/>
          <w:szCs w:val="16"/>
        </w:rPr>
        <w:t>13-</w:t>
      </w:r>
      <w:r w:rsidRPr="00C43DD4">
        <w:rPr>
          <w:sz w:val="16"/>
          <w:szCs w:val="16"/>
        </w:rPr>
        <w:t xml:space="preserve">Validación, </w:t>
      </w:r>
      <w:r w:rsidRPr="00C43DD4">
        <w:rPr>
          <w:b/>
          <w:bCs/>
          <w:sz w:val="16"/>
          <w:szCs w:val="16"/>
        </w:rPr>
        <w:t>14-</w:t>
      </w:r>
      <w:r w:rsidRPr="00C43DD4">
        <w:rPr>
          <w:sz w:val="16"/>
          <w:szCs w:val="16"/>
        </w:rPr>
        <w:t>Visualización.</w:t>
      </w:r>
    </w:p>
    <w:sectPr w:rsidR="009A4354" w:rsidRPr="00212A6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ource Serif Pro SemiBold">
    <w:panose1 w:val="02040703050405020204"/>
    <w:charset w:val="00"/>
    <w:family w:val="roman"/>
    <w:pitch w:val="variable"/>
    <w:sig w:usb0="20000287" w:usb1="02000003" w:usb2="00000000" w:usb3="00000000" w:csb0="0000019F" w:csb1="00000000"/>
  </w:font>
  <w:font w:name="Source Serif Pro">
    <w:panose1 w:val="02040603050405020204"/>
    <w:charset w:val="00"/>
    <w:family w:val="roman"/>
    <w:pitch w:val="variable"/>
    <w:sig w:usb0="20000287" w:usb1="02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354"/>
    <w:rsid w:val="001C3665"/>
    <w:rsid w:val="00212A68"/>
    <w:rsid w:val="002675D1"/>
    <w:rsid w:val="003A6F7D"/>
    <w:rsid w:val="009A43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BBAAF"/>
  <w15:chartTrackingRefBased/>
  <w15:docId w15:val="{61716E46-BD61-4097-83C2-135238B3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uiPriority w:val="99"/>
    <w:pPr>
      <w:suppressAutoHyphens/>
      <w:autoSpaceDE w:val="0"/>
      <w:autoSpaceDN w:val="0"/>
      <w:adjustRightInd w:val="0"/>
      <w:spacing w:after="260" w:line="560" w:lineRule="atLeast"/>
      <w:textAlignment w:val="center"/>
    </w:pPr>
    <w:rPr>
      <w:rFonts w:ascii="Open Sans" w:hAnsi="Open Sans" w:cs="Open Sans"/>
      <w:color w:val="000000"/>
      <w:sz w:val="46"/>
      <w:szCs w:val="46"/>
      <w:lang w:val="es-ES_tradnl"/>
    </w:rPr>
  </w:style>
  <w:style w:type="paragraph" w:customStyle="1" w:styleId="TituloIngles">
    <w:name w:val="Titulo Ingles"/>
    <w:basedOn w:val="titulo"/>
    <w:uiPriority w:val="99"/>
    <w:pPr>
      <w:spacing w:line="288" w:lineRule="auto"/>
    </w:pPr>
    <w:rPr>
      <w:sz w:val="36"/>
      <w:szCs w:val="36"/>
    </w:rPr>
  </w:style>
  <w:style w:type="paragraph" w:customStyle="1" w:styleId="fechapresentacionaprobacion">
    <w:name w:val="fecha presentacion aprobacion"/>
    <w:basedOn w:val="Normal"/>
    <w:uiPriority w:val="99"/>
    <w:pPr>
      <w:autoSpaceDE w:val="0"/>
      <w:autoSpaceDN w:val="0"/>
      <w:adjustRightInd w:val="0"/>
      <w:spacing w:before="260" w:line="220" w:lineRule="atLeast"/>
      <w:jc w:val="right"/>
      <w:textAlignment w:val="center"/>
    </w:pPr>
    <w:rPr>
      <w:rFonts w:ascii="Open Sans" w:hAnsi="Open Sans" w:cs="Open Sans"/>
      <w:color w:val="000000"/>
      <w:sz w:val="18"/>
      <w:szCs w:val="18"/>
      <w:lang w:val="en-GB"/>
    </w:rPr>
  </w:style>
  <w:style w:type="paragraph" w:customStyle="1" w:styleId="palabrasclave">
    <w:name w:val="palabras clave"/>
    <w:basedOn w:val="Normal"/>
    <w:uiPriority w:val="99"/>
    <w:pPr>
      <w:autoSpaceDE w:val="0"/>
      <w:autoSpaceDN w:val="0"/>
      <w:adjustRightInd w:val="0"/>
      <w:spacing w:before="260" w:line="288" w:lineRule="auto"/>
      <w:jc w:val="both"/>
      <w:textAlignment w:val="center"/>
    </w:pPr>
    <w:rPr>
      <w:rFonts w:ascii="Open Sans" w:hAnsi="Open Sans" w:cs="Open Sans"/>
      <w:color w:val="000000"/>
      <w:w w:val="95"/>
      <w:sz w:val="20"/>
      <w:szCs w:val="20"/>
      <w:lang w:val="es-ES_tradnl"/>
    </w:rPr>
  </w:style>
  <w:style w:type="paragraph" w:customStyle="1" w:styleId="autor">
    <w:name w:val="autor"/>
    <w:basedOn w:val="Normal"/>
    <w:uiPriority w:val="99"/>
    <w:pPr>
      <w:autoSpaceDE w:val="0"/>
      <w:autoSpaceDN w:val="0"/>
      <w:adjustRightInd w:val="0"/>
      <w:spacing w:line="288" w:lineRule="auto"/>
      <w:textAlignment w:val="center"/>
    </w:pPr>
    <w:rPr>
      <w:rFonts w:ascii="Open Sans" w:hAnsi="Open Sans" w:cs="Open Sans"/>
      <w:b/>
      <w:bCs/>
      <w:color w:val="000000"/>
      <w:sz w:val="22"/>
      <w:szCs w:val="22"/>
      <w:lang w:val="es-ES_tradnl"/>
    </w:rPr>
  </w:style>
  <w:style w:type="paragraph" w:customStyle="1" w:styleId="pertenenciainstitucional">
    <w:name w:val="pertenencia institucional"/>
    <w:basedOn w:val="Normal"/>
    <w:uiPriority w:val="99"/>
    <w:pPr>
      <w:suppressAutoHyphens/>
      <w:autoSpaceDE w:val="0"/>
      <w:autoSpaceDN w:val="0"/>
      <w:adjustRightInd w:val="0"/>
      <w:spacing w:line="288" w:lineRule="auto"/>
      <w:textAlignment w:val="center"/>
    </w:pPr>
    <w:rPr>
      <w:rFonts w:ascii="Open Sans" w:hAnsi="Open Sans" w:cs="Open Sans"/>
      <w:color w:val="000000"/>
      <w:sz w:val="18"/>
      <w:szCs w:val="18"/>
      <w:lang w:val="es-ES_tradnl"/>
    </w:rPr>
  </w:style>
  <w:style w:type="paragraph" w:customStyle="1" w:styleId="autor2">
    <w:name w:val="autor 2"/>
    <w:basedOn w:val="autor"/>
    <w:uiPriority w:val="99"/>
  </w:style>
  <w:style w:type="paragraph" w:customStyle="1" w:styleId="subtitulo1">
    <w:name w:val="subtitulo 1"/>
    <w:basedOn w:val="Normal"/>
    <w:uiPriority w:val="99"/>
    <w:pPr>
      <w:suppressAutoHyphens/>
      <w:autoSpaceDE w:val="0"/>
      <w:autoSpaceDN w:val="0"/>
      <w:adjustRightInd w:val="0"/>
      <w:spacing w:before="260" w:after="260" w:line="300" w:lineRule="atLeast"/>
      <w:textAlignment w:val="center"/>
    </w:pPr>
    <w:rPr>
      <w:rFonts w:ascii="Source Serif Pro SemiBold" w:hAnsi="Source Serif Pro SemiBold" w:cs="Source Serif Pro SemiBold"/>
      <w:color w:val="000000"/>
      <w:sz w:val="26"/>
      <w:szCs w:val="26"/>
      <w:lang w:val="es-ES_tradnl"/>
    </w:rPr>
  </w:style>
  <w:style w:type="paragraph" w:customStyle="1" w:styleId="subtitulo2">
    <w:name w:val="subtitulo 2"/>
    <w:basedOn w:val="subtitulo1"/>
    <w:uiPriority w:val="99"/>
    <w:pPr>
      <w:spacing w:before="0" w:after="0"/>
    </w:pPr>
    <w:rPr>
      <w:rFonts w:ascii="Source Serif Pro" w:hAnsi="Source Serif Pro" w:cs="Source Serif Pro"/>
      <w:sz w:val="24"/>
      <w:szCs w:val="24"/>
    </w:rPr>
  </w:style>
  <w:style w:type="paragraph" w:customStyle="1" w:styleId="textocentral">
    <w:name w:val="texto central"/>
    <w:basedOn w:val="Normal"/>
    <w:uiPriority w:val="99"/>
    <w:pPr>
      <w:autoSpaceDE w:val="0"/>
      <w:autoSpaceDN w:val="0"/>
      <w:adjustRightInd w:val="0"/>
      <w:spacing w:line="260" w:lineRule="atLeast"/>
      <w:ind w:firstLine="227"/>
      <w:jc w:val="both"/>
      <w:textAlignment w:val="center"/>
    </w:pPr>
    <w:rPr>
      <w:rFonts w:ascii="Source Serif Pro" w:hAnsi="Source Serif Pro" w:cs="Source Serif Pro"/>
      <w:color w:val="000000"/>
      <w:sz w:val="21"/>
      <w:szCs w:val="21"/>
      <w:lang w:val="es-ES_tradnl"/>
    </w:rPr>
  </w:style>
  <w:style w:type="paragraph" w:customStyle="1" w:styleId="titulofiguras-cuadros-tablas">
    <w:name w:val="titulo figuras - cuadros - tablas"/>
    <w:basedOn w:val="Normal"/>
    <w:uiPriority w:val="99"/>
    <w:pPr>
      <w:suppressAutoHyphens/>
      <w:autoSpaceDE w:val="0"/>
      <w:autoSpaceDN w:val="0"/>
      <w:adjustRightInd w:val="0"/>
      <w:spacing w:before="57" w:after="260" w:line="200" w:lineRule="atLeast"/>
      <w:jc w:val="center"/>
      <w:textAlignment w:val="center"/>
    </w:pPr>
    <w:rPr>
      <w:rFonts w:ascii="Open Sans" w:hAnsi="Open Sans" w:cs="Open Sans"/>
      <w:color w:val="000000"/>
      <w:w w:val="95"/>
      <w:sz w:val="17"/>
      <w:szCs w:val="17"/>
      <w:lang w:val="es-ES_tradnl"/>
    </w:rPr>
  </w:style>
  <w:style w:type="paragraph" w:customStyle="1" w:styleId="bibliografiareferencias">
    <w:name w:val="bibliografia / referencias"/>
    <w:basedOn w:val="Normal"/>
    <w:uiPriority w:val="99"/>
    <w:pPr>
      <w:suppressAutoHyphens/>
      <w:autoSpaceDE w:val="0"/>
      <w:autoSpaceDN w:val="0"/>
      <w:adjustRightInd w:val="0"/>
      <w:spacing w:after="113" w:line="260" w:lineRule="atLeast"/>
      <w:textAlignment w:val="center"/>
    </w:pPr>
    <w:rPr>
      <w:rFonts w:ascii="Source Serif Pro" w:hAnsi="Source Serif Pro" w:cs="Source Serif Pro"/>
      <w:color w:val="000000"/>
      <w:sz w:val="21"/>
      <w:szCs w:val="21"/>
      <w:lang w:val="es-ES_tradnl"/>
    </w:rPr>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Pr>
      <w:color w:val="808080"/>
    </w:rPr>
  </w:style>
  <w:style w:type="character" w:styleId="Hipervnculo">
    <w:name w:val="Hyperlink"/>
    <w:basedOn w:val="Fuentedeprrafopredeter"/>
    <w:rsid w:val="001C3665"/>
    <w:rPr>
      <w:color w:val="0563C1" w:themeColor="hyperlink"/>
      <w:u w:val="single"/>
    </w:rPr>
  </w:style>
  <w:style w:type="character" w:styleId="Mencinsinresolver">
    <w:name w:val="Unresolved Mention"/>
    <w:basedOn w:val="Fuentedeprrafopredeter"/>
    <w:uiPriority w:val="99"/>
    <w:semiHidden/>
    <w:unhideWhenUsed/>
    <w:rsid w:val="001C3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tyc.utn.edu.ar/index.php/rtyc/credit" TargetMode="Externa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AR"/>
        </a:p>
      </c:txPr>
    </c:title>
    <c:autoTitleDeleted val="0"/>
    <c:plotArea>
      <c:layout/>
      <c:lineChart>
        <c:grouping val="standard"/>
        <c:varyColors val="0"/>
        <c:ser>
          <c:idx val="0"/>
          <c:order val="0"/>
          <c:tx>
            <c:strRef>
              <c:f>Hoja1!$B$1</c:f>
              <c:strCache>
                <c:ptCount val="1"/>
                <c:pt idx="0">
                  <c:v>Serie 1</c:v>
                </c:pt>
              </c:strCache>
            </c:strRef>
          </c:tx>
          <c:spPr>
            <a:ln w="28575" cap="rnd">
              <a:solidFill>
                <a:schemeClr val="accent1"/>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C84C-4B81-AF28-41DAD50AB0BA}"/>
            </c:ext>
          </c:extLst>
        </c:ser>
        <c:ser>
          <c:idx val="1"/>
          <c:order val="1"/>
          <c:tx>
            <c:strRef>
              <c:f>Hoja1!$C$1</c:f>
              <c:strCache>
                <c:ptCount val="1"/>
                <c:pt idx="0">
                  <c:v>Serie 2</c:v>
                </c:pt>
              </c:strCache>
            </c:strRef>
          </c:tx>
          <c:spPr>
            <a:ln w="28575" cap="rnd">
              <a:solidFill>
                <a:schemeClr val="accent2"/>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C84C-4B81-AF28-41DAD50AB0BA}"/>
            </c:ext>
          </c:extLst>
        </c:ser>
        <c:ser>
          <c:idx val="2"/>
          <c:order val="2"/>
          <c:tx>
            <c:strRef>
              <c:f>Hoja1!$D$1</c:f>
              <c:strCache>
                <c:ptCount val="1"/>
                <c:pt idx="0">
                  <c:v>Serie 3</c:v>
                </c:pt>
              </c:strCache>
            </c:strRef>
          </c:tx>
          <c:spPr>
            <a:ln w="28575" cap="rnd">
              <a:solidFill>
                <a:schemeClr val="accent3"/>
              </a:solidFill>
              <a:round/>
            </a:ln>
            <a:effectLst/>
          </c:spPr>
          <c:marker>
            <c:symbol val="none"/>
          </c:marker>
          <c:cat>
            <c:strRef>
              <c:f>Hoja1!$A$2:$A$5</c:f>
              <c:strCache>
                <c:ptCount val="4"/>
                <c:pt idx="0">
                  <c:v>Categoría 1</c:v>
                </c:pt>
                <c:pt idx="1">
                  <c:v>Categoría 2</c:v>
                </c:pt>
                <c:pt idx="2">
                  <c:v>Categoría 3</c:v>
                </c:pt>
                <c:pt idx="3">
                  <c:v>Categoría 4</c:v>
                </c:pt>
              </c:strCache>
            </c:strRef>
          </c:cat>
          <c:val>
            <c:numRef>
              <c:f>Hoja1!$D$2:$D$5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C84C-4B81-AF28-41DAD50AB0BA}"/>
            </c:ext>
          </c:extLst>
        </c:ser>
        <c:dLbls>
          <c:showLegendKey val="0"/>
          <c:showVal val="0"/>
          <c:showCatName val="0"/>
          <c:showSerName val="0"/>
          <c:showPercent val="0"/>
          <c:showBubbleSize val="0"/>
        </c:dLbls>
        <c:smooth val="0"/>
        <c:axId val="439090664"/>
        <c:axId val="439093616"/>
      </c:lineChart>
      <c:catAx>
        <c:axId val="43909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39093616"/>
        <c:crosses val="autoZero"/>
        <c:auto val="1"/>
        <c:lblAlgn val="ctr"/>
        <c:lblOffset val="100"/>
        <c:noMultiLvlLbl val="0"/>
      </c:catAx>
      <c:valAx>
        <c:axId val="43909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39090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001E8-5907-4D7E-A129-228F9946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3886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RTYC</dc:creator>
  <cp:keywords/>
  <dc:description/>
  <cp:lastModifiedBy>Nicolas Salvi</cp:lastModifiedBy>
  <cp:revision>2</cp:revision>
  <dcterms:created xsi:type="dcterms:W3CDTF">2021-09-02T19:51:00Z</dcterms:created>
  <dcterms:modified xsi:type="dcterms:W3CDTF">2021-09-02T19:51:00Z</dcterms:modified>
</cp:coreProperties>
</file>