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center"/>
        <w:rPr>
          <w:color w:val="000000"/>
          <w:u w:val="single"/>
          <w:bdr w:val="none" w:sz="0" w:space="0" w:color="auto" w:frame="1"/>
        </w:rPr>
      </w:pPr>
      <w:r>
        <w:rPr>
          <w:color w:val="000000"/>
          <w:u w:val="single"/>
          <w:bdr w:val="none" w:sz="0" w:space="0" w:color="auto" w:frame="1"/>
        </w:rPr>
        <w:t>Resumen Convocatoria EVC –CIN 2024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rPr>
          <w:color w:val="000000"/>
          <w:u w:val="single"/>
          <w:bdr w:val="none" w:sz="0" w:space="0" w:color="auto" w:frame="1"/>
        </w:rPr>
      </w:pP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Cierre:</w:t>
      </w:r>
      <w:r>
        <w:rPr>
          <w:color w:val="000000"/>
          <w:bdr w:val="none" w:sz="0" w:space="0" w:color="auto" w:frame="1"/>
        </w:rPr>
        <w:t> 17 de mayo de 2024 a las 13:00 horas.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u w:val="single"/>
          <w:bdr w:val="none" w:sz="0" w:space="0" w:color="auto" w:frame="1"/>
        </w:rPr>
        <w:t>La postulación:</w:t>
      </w:r>
      <w:r>
        <w:rPr>
          <w:color w:val="000000"/>
          <w:bdr w:val="none" w:sz="0" w:space="0" w:color="auto" w:frame="1"/>
        </w:rPr>
        <w:t xml:space="preserve"> ON-LINE 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color w:val="000000"/>
          <w:u w:val="single"/>
          <w:bdr w:val="none" w:sz="0" w:space="0" w:color="auto" w:frame="1"/>
        </w:rPr>
      </w:pP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t>Características de las Becas: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Duración: 12 meses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>Inicio: 1° de octubre de 2024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br/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t>Destinadas a financiar becas:</w:t>
      </w:r>
      <w:r>
        <w:rPr>
          <w:color w:val="000000"/>
          <w:bdr w:val="none" w:sz="0" w:space="0" w:color="auto" w:frame="1"/>
        </w:rPr>
        <w:t>  </w:t>
      </w:r>
    </w:p>
    <w:p w:rsidR="00366272" w:rsidRDefault="00366272" w:rsidP="00366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Un/a alumno/a quienes sean estudiantes universitarios/as regulares (en la carrera en la cual se postuló a la fecha de inicio de la beca, aunque sea graduado/a de otra carrera</w:t>
      </w:r>
    </w:p>
    <w:p w:rsidR="00366272" w:rsidRDefault="00366272" w:rsidP="00366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b/>
          <w:bCs/>
          <w:color w:val="000000"/>
          <w:bdr w:val="none" w:sz="0" w:space="0" w:color="auto" w:frame="1"/>
        </w:rPr>
        <w:t>NO</w:t>
      </w:r>
      <w:r>
        <w:rPr>
          <w:color w:val="000000"/>
          <w:bdr w:val="none" w:sz="0" w:space="0" w:color="auto" w:frame="1"/>
        </w:rPr>
        <w:t> se podrá postular estudiantes que estén inscriptos/as en carreras de Posgrado, ni quienes tengan el título en trámite de la carrera en la que se postulan.</w:t>
      </w:r>
    </w:p>
    <w:p w:rsidR="00366272" w:rsidRDefault="00366272" w:rsidP="00366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La carga horaria de el/la Becario/a: </w:t>
      </w:r>
      <w:r>
        <w:rPr>
          <w:b/>
          <w:bCs/>
          <w:color w:val="000000"/>
          <w:bdr w:val="none" w:sz="0" w:space="0" w:color="auto" w:frame="1"/>
        </w:rPr>
        <w:t>doce (12) horas semanales</w:t>
      </w:r>
      <w:r>
        <w:rPr>
          <w:color w:val="000000"/>
          <w:bdr w:val="none" w:sz="0" w:space="0" w:color="auto" w:frame="1"/>
        </w:rPr>
        <w:t>.</w:t>
      </w:r>
    </w:p>
    <w:p w:rsidR="00366272" w:rsidRDefault="00366272" w:rsidP="00366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Su dedicación será compatible con una actividad rentada de hasta 30 horas semanales y los beneficios que perciba el/a becario/a en carácter de ayuda económica o premios académicos.</w:t>
      </w:r>
    </w:p>
    <w:p w:rsidR="00366272" w:rsidRDefault="00366272" w:rsidP="0036627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El/a alumno/a solo podrá resultar beneficiado/a con la beca por única vez.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bdr w:val="none" w:sz="0" w:space="0" w:color="auto" w:frame="1"/>
        </w:rPr>
      </w:pP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t>REQUISITOS DE LOS/LAS POSTULANTES:</w:t>
      </w:r>
    </w:p>
    <w:p w:rsidR="00366272" w:rsidRDefault="00366272" w:rsidP="003662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bdr w:val="none" w:sz="0" w:space="0" w:color="auto" w:frame="1"/>
        </w:rPr>
        <w:t>El postulante a Beca EVC. Estudiante avanzado/a con un promedio de </w:t>
      </w:r>
      <w:r>
        <w:rPr>
          <w:b/>
          <w:bCs/>
          <w:color w:val="000000"/>
          <w:bdr w:val="none" w:sz="0" w:space="0" w:color="auto" w:frame="1"/>
        </w:rPr>
        <w:t>al menos</w:t>
      </w:r>
      <w:r>
        <w:rPr>
          <w:color w:val="000000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 xml:space="preserve">SEIS (6) PUNTOS (incluidos </w:t>
      </w:r>
      <w:proofErr w:type="spellStart"/>
      <w:r>
        <w:rPr>
          <w:b/>
          <w:bCs/>
          <w:color w:val="000000"/>
          <w:bdr w:val="none" w:sz="0" w:space="0" w:color="auto" w:frame="1"/>
        </w:rPr>
        <w:t>aplazos</w:t>
      </w:r>
      <w:proofErr w:type="spellEnd"/>
      <w:r>
        <w:rPr>
          <w:b/>
          <w:bCs/>
          <w:color w:val="000000"/>
          <w:bdr w:val="none" w:sz="0" w:space="0" w:color="auto" w:frame="1"/>
        </w:rPr>
        <w:t>)</w:t>
      </w:r>
      <w:r>
        <w:rPr>
          <w:color w:val="000000"/>
          <w:bdr w:val="none" w:sz="0" w:space="0" w:color="auto" w:frame="1"/>
        </w:rPr>
        <w:t>:</w:t>
      </w:r>
    </w:p>
    <w:p w:rsidR="00366272" w:rsidRDefault="00366272" w:rsidP="0036627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       </w:t>
      </w:r>
      <w:r>
        <w:rPr>
          <w:color w:val="000000"/>
          <w:bdr w:val="none" w:sz="0" w:space="0" w:color="auto" w:frame="1"/>
        </w:rPr>
        <w:t>Se considera estudiante avanzado/a aquel /ella alumno/a que haya aprobado como </w:t>
      </w:r>
      <w:r>
        <w:rPr>
          <w:b/>
          <w:bCs/>
          <w:color w:val="000000"/>
          <w:bdr w:val="none" w:sz="0" w:space="0" w:color="auto" w:frame="1"/>
        </w:rPr>
        <w:t>Mínimo el 50%</w:t>
      </w:r>
      <w:r>
        <w:rPr>
          <w:color w:val="000000"/>
          <w:bdr w:val="none" w:sz="0" w:space="0" w:color="auto" w:frame="1"/>
        </w:rPr>
        <w:t> de las materias del Plan de estudios de la carrera que cursa, al momento del cierre de la inscripción del concurso de beca.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br/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t>Plan de trabajo: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bdr w:val="none" w:sz="0" w:space="0" w:color="auto" w:frame="1"/>
        </w:rPr>
        <w:t>El plan de trabajo de él/a becario/a es una presentación individual formulada para un año de duración, que deberá estar incluido dentro de un proyecto de investigación acreditado, financiado y radicado en la UTN donde el postulante es alumno/a y es lugar de trabajo de él/a director/a, codirector/a.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bdr w:val="none" w:sz="0" w:space="0" w:color="auto" w:frame="1"/>
        </w:rPr>
        <w:t>Se considera </w:t>
      </w:r>
      <w:r>
        <w:rPr>
          <w:color w:val="000000"/>
          <w:u w:val="single"/>
          <w:bdr w:val="none" w:sz="0" w:space="0" w:color="auto" w:frame="1"/>
        </w:rPr>
        <w:t>proyecto de investigación acreditado </w:t>
      </w:r>
      <w:r>
        <w:rPr>
          <w:color w:val="000000"/>
          <w:bdr w:val="none" w:sz="0" w:space="0" w:color="auto" w:frame="1"/>
        </w:rPr>
        <w:t>a aquel proyecto aprobado (homologado) por la UTN u otro organismo del Sistema Científico Tecnológico Nacional o internacional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lastRenderedPageBreak/>
        <w:br/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t>REQUISITOS DE LA DIRECCIÓN: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</w:t>
      </w:r>
      <w:r>
        <w:rPr>
          <w:color w:val="000000"/>
          <w:bdr w:val="none" w:sz="0" w:space="0" w:color="auto" w:frame="1"/>
        </w:rPr>
        <w:t>El/a becario/a será orientado y dirigido por un/a director/a, quien podrá estar acompañado/a por un/a codirector/a. Con una dedicación </w:t>
      </w:r>
      <w:r>
        <w:rPr>
          <w:b/>
          <w:bCs/>
          <w:color w:val="000000"/>
          <w:bdr w:val="none" w:sz="0" w:space="0" w:color="auto" w:frame="1"/>
        </w:rPr>
        <w:t>Mínima de veinte (20) horas semanales (No necesariamente todas las condiciones deberán ser reunidas por la misma persona)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bdr w:val="none" w:sz="0" w:space="0" w:color="auto" w:frame="1"/>
        </w:rPr>
        <w:t>Ambos deberán ser investigadores/as del Sistema Científico Tecnológico Nacional o Internacional.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bdr w:val="none" w:sz="0" w:space="0" w:color="auto" w:frame="1"/>
        </w:rPr>
        <w:t>Al menos uno/a de él/a deberán ser Docentes-Investigador/a de la UTN en el que se presenta el/a Becario/a, integrar el proyecto de investigación acreditado y financiado dentro del cual se postula el desarrollo de la beca.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    </w:t>
      </w:r>
      <w:r>
        <w:rPr>
          <w:color w:val="000000"/>
          <w:bdr w:val="none" w:sz="0" w:space="0" w:color="auto" w:frame="1"/>
        </w:rPr>
        <w:t>Al menos uno/a de los integrantes de la dirección deberá poseer título de Máster o Doctor/a, o Categoría III o Superior en el Programa de Incentivos a Docentes Investigadores y/o Sistema Nacional de Docentes Universitarios del ex Ministerio de Educación, el/a oro/a solamente necesitará certificar su participación en un proyecto acreditado.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color w:val="000000"/>
          <w:bdr w:val="none" w:sz="0" w:space="0" w:color="auto" w:frame="1"/>
        </w:rPr>
        <w:t xml:space="preserve">El Director/a y </w:t>
      </w:r>
      <w:proofErr w:type="spellStart"/>
      <w:r>
        <w:rPr>
          <w:color w:val="000000"/>
          <w:bdr w:val="none" w:sz="0" w:space="0" w:color="auto" w:frame="1"/>
        </w:rPr>
        <w:t>co</w:t>
      </w:r>
      <w:proofErr w:type="spellEnd"/>
      <w:r>
        <w:rPr>
          <w:color w:val="000000"/>
          <w:bdr w:val="none" w:sz="0" w:space="0" w:color="auto" w:frame="1"/>
        </w:rPr>
        <w:t>-director/a deberá presentar el CV en formato </w:t>
      </w:r>
      <w:proofErr w:type="spellStart"/>
      <w:r>
        <w:rPr>
          <w:b/>
          <w:bCs/>
          <w:color w:val="000000"/>
          <w:u w:val="single"/>
          <w:bdr w:val="none" w:sz="0" w:space="0" w:color="auto" w:frame="1"/>
        </w:rPr>
        <w:t>CVar</w:t>
      </w:r>
      <w:proofErr w:type="spellEnd"/>
      <w:r>
        <w:rPr>
          <w:b/>
          <w:bCs/>
          <w:color w:val="000000"/>
          <w:u w:val="single"/>
          <w:bdr w:val="none" w:sz="0" w:space="0" w:color="auto" w:frame="1"/>
        </w:rPr>
        <w:t xml:space="preserve"> o </w:t>
      </w:r>
      <w:proofErr w:type="spellStart"/>
      <w:r>
        <w:rPr>
          <w:b/>
          <w:bCs/>
          <w:color w:val="000000"/>
          <w:u w:val="single"/>
          <w:bdr w:val="none" w:sz="0" w:space="0" w:color="auto" w:frame="1"/>
        </w:rPr>
        <w:t>Sigeva</w:t>
      </w:r>
      <w:proofErr w:type="spellEnd"/>
      <w:r>
        <w:rPr>
          <w:b/>
          <w:bCs/>
          <w:color w:val="000000"/>
          <w:u w:val="single"/>
          <w:bdr w:val="none" w:sz="0" w:space="0" w:color="auto" w:frame="1"/>
        </w:rPr>
        <w:t>.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</w:t>
      </w:r>
      <w:r>
        <w:rPr>
          <w:b/>
          <w:bCs/>
          <w:color w:val="000000"/>
          <w:u w:val="single"/>
          <w:bdr w:val="none" w:sz="0" w:space="0" w:color="auto" w:frame="1"/>
        </w:rPr>
        <w:t>NO</w:t>
      </w:r>
      <w:r>
        <w:rPr>
          <w:b/>
          <w:bCs/>
          <w:color w:val="000000"/>
          <w:bdr w:val="none" w:sz="0" w:space="0" w:color="auto" w:frame="1"/>
        </w:rPr>
        <w:t> podrán desempeñarse como director/a o codirector/a quienes tengan una relación de parentesco de hasta tercer grado con el/a becario/a.</w:t>
      </w:r>
    </w:p>
    <w:p w:rsidR="00366272" w:rsidRDefault="00366272" w:rsidP="00366272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tLeast"/>
        <w:jc w:val="both"/>
        <w:rPr>
          <w:rFonts w:ascii="Symbol" w:hAnsi="Symbol" w:cs="Segoe UI"/>
          <w:color w:val="000000"/>
        </w:rPr>
      </w:pPr>
      <w:r>
        <w:rPr>
          <w:rFonts w:ascii="Symbol" w:hAnsi="Symbol" w:cs="Segoe UI"/>
          <w:color w:val="000000"/>
          <w:bdr w:val="none" w:sz="0" w:space="0" w:color="auto" w:frame="1"/>
        </w:rPr>
        <w:t></w:t>
      </w:r>
      <w:r>
        <w:rPr>
          <w:color w:val="000000"/>
          <w:sz w:val="14"/>
          <w:szCs w:val="14"/>
          <w:bdr w:val="none" w:sz="0" w:space="0" w:color="auto" w:frame="1"/>
        </w:rPr>
        <w:t>         </w:t>
      </w:r>
      <w:r>
        <w:rPr>
          <w:b/>
          <w:bCs/>
          <w:color w:val="000000"/>
          <w:bdr w:val="none" w:sz="0" w:space="0" w:color="auto" w:frame="1"/>
        </w:rPr>
        <w:t>Un investigador/a puede postular hasta </w:t>
      </w:r>
      <w:r>
        <w:rPr>
          <w:b/>
          <w:bCs/>
          <w:color w:val="000000"/>
          <w:u w:val="single"/>
          <w:bdr w:val="none" w:sz="0" w:space="0" w:color="auto" w:frame="1"/>
        </w:rPr>
        <w:t>DOS (2) aspirantes a becarios/as (UNO (1) en carácter de director y el otro en carácter de codirector). Si supera la cantidad de postulaciones permitidas por reglamento se desestimará todas las presentaciones.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br/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u w:val="single"/>
          <w:bdr w:val="none" w:sz="0" w:space="0" w:color="auto" w:frame="1"/>
        </w:rPr>
        <w:t>INSCRIPCIÓN: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b/>
          <w:bCs/>
          <w:i/>
          <w:iCs/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Los/as postulaciones deberán realizar su presentación electrónica por medio del aplicativo WEB CIN</w:t>
      </w:r>
      <w:r w:rsidR="00320E3C">
        <w:rPr>
          <w:color w:val="000000"/>
          <w:bdr w:val="none" w:sz="0" w:space="0" w:color="auto" w:frame="1"/>
        </w:rPr>
        <w:t>.</w:t>
      </w:r>
      <w:bookmarkStart w:id="0" w:name="_GoBack"/>
      <w:bookmarkEnd w:id="0"/>
      <w:r>
        <w:rPr>
          <w:b/>
          <w:bCs/>
          <w:i/>
          <w:iCs/>
          <w:color w:val="000000"/>
          <w:bdr w:val="none" w:sz="0" w:space="0" w:color="auto" w:frame="1"/>
        </w:rPr>
        <w:t> 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Los/as postulantes solo podrán realizar una inscripción en cada convocatoria. Deberán completar y presentar los formularios necesarios </w:t>
      </w:r>
      <w:r>
        <w:rPr>
          <w:b/>
          <w:bCs/>
          <w:color w:val="000000"/>
          <w:bdr w:val="none" w:sz="0" w:space="0" w:color="auto" w:frame="1"/>
        </w:rPr>
        <w:t>para la inscripción de los/as postulantes,</w:t>
      </w:r>
      <w:r>
        <w:rPr>
          <w:color w:val="000000"/>
          <w:bdr w:val="none" w:sz="0" w:space="0" w:color="auto" w:frame="1"/>
        </w:rPr>
        <w:t xml:space="preserve"> conjuntamente con el Plan de Trabajo, aval de él/a Director/a de la beca, Director/a de proyecto de Investigación y de él/a Decano/a o responsable equivalente de la </w:t>
      </w:r>
      <w:proofErr w:type="spellStart"/>
      <w:r>
        <w:rPr>
          <w:color w:val="000000"/>
          <w:bdr w:val="none" w:sz="0" w:space="0" w:color="auto" w:frame="1"/>
        </w:rPr>
        <w:t>Fac</w:t>
      </w:r>
      <w:proofErr w:type="spellEnd"/>
      <w:r>
        <w:rPr>
          <w:color w:val="000000"/>
          <w:bdr w:val="none" w:sz="0" w:space="0" w:color="auto" w:frame="1"/>
        </w:rPr>
        <w:t>. Reg.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rPr>
          <w:rFonts w:ascii="Segoe UI" w:hAnsi="Segoe UI" w:cs="Segoe UI"/>
          <w:color w:val="000000"/>
          <w:sz w:val="27"/>
          <w:szCs w:val="27"/>
        </w:rPr>
      </w:pPr>
      <w:r>
        <w:rPr>
          <w:b/>
          <w:bCs/>
          <w:color w:val="000000"/>
          <w:bdr w:val="none" w:sz="0" w:space="0" w:color="auto" w:frame="1"/>
        </w:rPr>
        <w:t>NO se aceptarán inscripciones fuera de plazo y/o forma.</w:t>
      </w:r>
    </w:p>
    <w:p w:rsidR="00366272" w:rsidRDefault="00366272" w:rsidP="00366272">
      <w:pPr>
        <w:pStyle w:val="NormalWeb"/>
        <w:shd w:val="clear" w:color="auto" w:fill="FFFFFF"/>
        <w:spacing w:before="0" w:beforeAutospacing="0" w:after="0" w:afterAutospacing="0" w:line="360" w:lineRule="atLeast"/>
        <w:ind w:firstLine="708"/>
        <w:jc w:val="center"/>
        <w:rPr>
          <w:rFonts w:ascii="Segoe UI" w:hAnsi="Segoe UI" w:cs="Segoe UI"/>
          <w:color w:val="000000"/>
          <w:sz w:val="27"/>
          <w:szCs w:val="27"/>
        </w:rPr>
      </w:pPr>
      <w:r>
        <w:rPr>
          <w:color w:val="000000"/>
          <w:bdr w:val="none" w:sz="0" w:space="0" w:color="auto" w:frame="1"/>
        </w:rPr>
        <w:br/>
      </w:r>
      <w:r>
        <w:rPr>
          <w:rFonts w:ascii="Segoe UI" w:hAnsi="Segoe UI" w:cs="Segoe UI"/>
          <w:color w:val="000000"/>
          <w:sz w:val="27"/>
          <w:szCs w:val="27"/>
        </w:rPr>
        <w:t>----------------------</w:t>
      </w:r>
    </w:p>
    <w:sectPr w:rsidR="00366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F7084"/>
    <w:multiLevelType w:val="multilevel"/>
    <w:tmpl w:val="777C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D5959"/>
    <w:multiLevelType w:val="multilevel"/>
    <w:tmpl w:val="085E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F7D1F"/>
    <w:multiLevelType w:val="multilevel"/>
    <w:tmpl w:val="A53A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272"/>
    <w:rsid w:val="00320E3C"/>
    <w:rsid w:val="00366272"/>
    <w:rsid w:val="00AA439D"/>
    <w:rsid w:val="00B8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ABE0"/>
  <w15:chartTrackingRefBased/>
  <w15:docId w15:val="{DEC411FD-1FE6-4145-BF8F-AE1447CF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39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A439D"/>
    <w:pPr>
      <w:keepNext/>
      <w:jc w:val="both"/>
      <w:outlineLvl w:val="0"/>
    </w:pPr>
    <w:rPr>
      <w:u w:val="single"/>
      <w:lang w:val="es-AR"/>
    </w:rPr>
  </w:style>
  <w:style w:type="paragraph" w:styleId="Ttulo8">
    <w:name w:val="heading 8"/>
    <w:basedOn w:val="Normal"/>
    <w:next w:val="Normal"/>
    <w:link w:val="Ttulo8Car"/>
    <w:qFormat/>
    <w:rsid w:val="00AA439D"/>
    <w:pPr>
      <w:spacing w:before="240" w:after="60"/>
      <w:outlineLvl w:val="7"/>
    </w:pPr>
    <w:rPr>
      <w:rFonts w:ascii="Calibri" w:hAnsi="Calibri"/>
      <w:i/>
      <w:iCs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A439D"/>
    <w:rPr>
      <w:sz w:val="24"/>
      <w:szCs w:val="24"/>
      <w:u w:val="single"/>
      <w:lang w:eastAsia="es-ES"/>
    </w:rPr>
  </w:style>
  <w:style w:type="character" w:customStyle="1" w:styleId="Ttulo8Car">
    <w:name w:val="Título 8 Car"/>
    <w:link w:val="Ttulo8"/>
    <w:rsid w:val="00AA439D"/>
    <w:rPr>
      <w:rFonts w:ascii="Calibri" w:hAnsi="Calibri"/>
      <w:i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66272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Magdalena Gonzalez</dc:creator>
  <cp:keywords/>
  <dc:description/>
  <cp:lastModifiedBy>Maria Magdalena Gonzalez</cp:lastModifiedBy>
  <cp:revision>2</cp:revision>
  <dcterms:created xsi:type="dcterms:W3CDTF">2024-04-24T15:25:00Z</dcterms:created>
  <dcterms:modified xsi:type="dcterms:W3CDTF">2024-04-24T15:35:00Z</dcterms:modified>
</cp:coreProperties>
</file>