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CC76C7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6C7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2B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Facultad de Filosofía, Humanidades y Artes de la Universidad Nacional de San Juan </w:t>
      </w:r>
      <w:proofErr w:type="gramStart"/>
      <w:r w:rsidR="00D3222B">
        <w:rPr>
          <w:rFonts w:ascii="Times New Roman" w:hAnsi="Times New Roman" w:cs="Times New Roman"/>
          <w:sz w:val="28"/>
          <w:szCs w:val="28"/>
        </w:rPr>
        <w:t>llama</w:t>
      </w:r>
      <w:proofErr w:type="gramEnd"/>
      <w:r w:rsidR="00D3222B" w:rsidRPr="00F43E8B">
        <w:rPr>
          <w:rFonts w:ascii="Times New Roman" w:hAnsi="Times New Roman" w:cs="Times New Roman"/>
          <w:sz w:val="28"/>
          <w:szCs w:val="28"/>
        </w:rPr>
        <w:t xml:space="preserve"> a </w:t>
      </w:r>
      <w:r w:rsidR="00D3222B" w:rsidRPr="00F43E8B">
        <w:rPr>
          <w:rFonts w:ascii="Times New Roman" w:hAnsi="Times New Roman" w:cs="Times New Roman"/>
          <w:b/>
          <w:sz w:val="28"/>
          <w:szCs w:val="28"/>
        </w:rPr>
        <w:t>Concurso Público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para cubrir un cargo </w:t>
      </w:r>
      <w:r w:rsidR="00D3222B" w:rsidRPr="00F43E8B">
        <w:rPr>
          <w:rFonts w:ascii="Times New Roman" w:hAnsi="Times New Roman" w:cs="Times New Roman"/>
          <w:b/>
          <w:sz w:val="28"/>
          <w:szCs w:val="28"/>
        </w:rPr>
        <w:t>DOCENTE CARÁCTER EFECTIVO/REGULAR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de acuerdo al siguiente detalle: </w:t>
      </w:r>
    </w:p>
    <w:p w:rsidR="00CC76C7" w:rsidRPr="00CC76C7" w:rsidRDefault="00CC76C7" w:rsidP="00CC76C7">
      <w:pPr>
        <w:tabs>
          <w:tab w:val="left" w:pos="284"/>
        </w:tabs>
        <w:spacing w:before="240" w:after="240" w:line="240" w:lineRule="auto"/>
        <w:ind w:right="-113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</w:pPr>
      <w:r w:rsidRPr="00CC76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  <w:t>CENTRO DE CREACIÓN ARTÍSTICA ORQUESTAL</w:t>
      </w:r>
    </w:p>
    <w:p w:rsidR="00CC76C7" w:rsidRDefault="00CC76C7" w:rsidP="00CC76C7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D0301E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 (UNO) cargo de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Profesor Ordinario Asociado, Dedicación Exclusiva, Carácter Efectivo/Regular, Cód. 1743,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para cumplir función </w:t>
      </w:r>
      <w:r w:rsidRPr="00D0301E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en: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Programa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 xml:space="preserve"> Nº 79: “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>Investigación y Difusión del Arte Instrumental de Cámara y Sinfónico de todas las épocas con fines didácticos y de divulgación”. Suplente de Solista de Timbal en la Fila de Percusión e integrante de dicha fila en la Orquesta Sinfónica</w:t>
      </w:r>
      <w:r w:rsidRPr="00D0301E"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 xml:space="preserve">. </w:t>
      </w:r>
    </w:p>
    <w:p w:rsidR="00CC76C7" w:rsidRDefault="00CC76C7" w:rsidP="00CC76C7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Extensión al Dpto. de Música: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“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Instrumento Principal I a V- Percusión” (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Prof. de Educación Superior en Música. Nivel universitario). “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Repertorio I a V”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(Prof. de Educación Superior en Música – Orientación Percusión. Nivel universitario). “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Instrumento I a III”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; 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“Repertorio I a III”; “Música de Cámara I a III”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.  (Tecnicatura Superior en Interpretación Musical – Orientación Percusión. Nivel Universitario). 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“Música de Cámara I a V”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(Prof. de Educación Superior en Música – Orientación Percusión. Nivel universitario). “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Música de Cámara – Especialidad Percusión – IV a V Ciclo” 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(Intérprete Musical. Nivel Preuniversitario)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Res. Nº 1397/25-FFHA</w:t>
      </w:r>
      <w:r w:rsidRPr="00D0301E"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>.</w:t>
      </w:r>
    </w:p>
    <w:p w:rsidR="00CC76C7" w:rsidRPr="00CC76C7" w:rsidRDefault="00CC76C7" w:rsidP="00CC76C7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Fecha de inscripción</w:t>
      </w:r>
      <w:r w:rsidRPr="00D0301E">
        <w:rPr>
          <w:rFonts w:ascii="Times New Roman" w:eastAsia="Times New Roman" w:hAnsi="Times New Roman" w:cs="Times New Roman"/>
          <w:sz w:val="28"/>
          <w:szCs w:val="20"/>
          <w:lang w:val="es-ES" w:eastAsia="es-ES"/>
        </w:rPr>
        <w:t xml:space="preserve">: </w:t>
      </w: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desde el 05 al 19 de septiembre de 2025.-</w:t>
      </w:r>
    </w:p>
    <w:p w:rsidR="00CC76C7" w:rsidRPr="00CC76C7" w:rsidRDefault="00CC76C7" w:rsidP="00CC76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r w:rsidRPr="00CC76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DEPARTAMENTO DE MÚSICA</w:t>
      </w:r>
    </w:p>
    <w:p w:rsidR="00CC76C7" w:rsidRPr="00D0301E" w:rsidRDefault="00CC76C7" w:rsidP="00CC76C7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 xml:space="preserve">1 (UNO) cargo de 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Profesor Ordinario Titular, Dedicación Exclusiva, Carácter Efectivo/Regular, Cód. 2922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>, para cumplir funciones en la</w:t>
      </w:r>
      <w:r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>s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 xml:space="preserve"> Cátedra</w:t>
      </w:r>
      <w:r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>s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>: “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Instrumento I a III” y “Repertorio I a III”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 xml:space="preserve"> (Tecnicatura Superior en Interpretación Musical – Orientación Percusión – Nivel Universitario)</w:t>
      </w:r>
      <w:r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 xml:space="preserve">, 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“Instrumento I a V”, “Repertorio I a V”, “Práctica Docente I a II” y “Didáctica del Instrumento”</w:t>
      </w:r>
      <w:r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 xml:space="preserve">, 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“Instrumento percusión II a IV Ciclo y III Curso de Nivelación”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 xml:space="preserve">   (Profesorado Universitario en Música – Orientación Percusión – Nivel Pre Universitario)</w:t>
      </w:r>
    </w:p>
    <w:p w:rsidR="00CC76C7" w:rsidRPr="00D0301E" w:rsidRDefault="00CC76C7" w:rsidP="00CC76C7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</w:pP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Extensión al CCAO, Programa Nº 79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 xml:space="preserve">: Investigación y Difusión del Arte Instrumental de Cámara y Sinfónico de todas las épocas con fines didácticos y de divulgación”. Funciones: Solista del Timbal en la Fila Percusión y Dirección del “Conjunto de Percusión”, </w:t>
      </w:r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_tradnl" w:eastAsia="es-ES"/>
        </w:rPr>
        <w:t>Res. Nº 1385/25-FFHA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_tradnl" w:eastAsia="es-ES"/>
        </w:rPr>
        <w:t>.</w:t>
      </w:r>
    </w:p>
    <w:p w:rsidR="00CC76C7" w:rsidRPr="00CC76C7" w:rsidRDefault="00CC76C7" w:rsidP="00CC76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Fecha de inscripción: desde el 01 al 15 de septiembre de 2025</w:t>
      </w:r>
    </w:p>
    <w:p w:rsidR="000B2197" w:rsidRPr="00F43E8B" w:rsidRDefault="000B2197" w:rsidP="000B2197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Las inscripciones se recibirán en las fechas indicadas, de Lunes a Viernes en horario de 8 a 12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 xml:space="preserve">. en Mesa de Entradas y Salidas de la Facultad de Filosofía, Humanidades y Artes de la Universidad Nacional de San Juan con domicilio en Avda. José Ignacio de la Rosa 230 (oeste) Capital CP 5400 San Juan.-                   </w:t>
      </w:r>
    </w:p>
    <w:p w:rsidR="000B2197" w:rsidRPr="00F43E8B" w:rsidRDefault="000B2197" w:rsidP="000B2197">
      <w:pPr>
        <w:rPr>
          <w:rFonts w:ascii="Times New Roman" w:hAnsi="Times New Roman" w:cs="Times New Roman"/>
          <w:sz w:val="28"/>
          <w:szCs w:val="28"/>
        </w:rPr>
      </w:pPr>
      <w:r w:rsidRPr="00CC76C7">
        <w:rPr>
          <w:rFonts w:ascii="Times New Roman" w:hAnsi="Times New Roman" w:cs="Times New Roman"/>
          <w:b/>
          <w:sz w:val="24"/>
          <w:szCs w:val="24"/>
        </w:rPr>
        <w:lastRenderedPageBreak/>
        <w:t>INFORMES Y CONDICIONES DEL CONCURSO</w:t>
      </w:r>
      <w:r w:rsidRPr="00F43E8B">
        <w:rPr>
          <w:rFonts w:ascii="Times New Roman" w:hAnsi="Times New Roman" w:cs="Times New Roman"/>
          <w:sz w:val="28"/>
          <w:szCs w:val="28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>. 203, Mail: dptoconcurso@ffha.unsj.edu.ar</w:t>
      </w:r>
    </w:p>
    <w:p w:rsidR="004C540B" w:rsidRDefault="004C540B" w:rsidP="0027350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C540B" w:rsidSect="00CC76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7D3091" wp14:editId="16BCD038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A6A17"/>
    <w:rsid w:val="000B2197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26E02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C76C7"/>
    <w:rsid w:val="00CF3DD0"/>
    <w:rsid w:val="00D04360"/>
    <w:rsid w:val="00D04925"/>
    <w:rsid w:val="00D3222B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34EE-4364-4367-8F58-6735E8CE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16</cp:revision>
  <cp:lastPrinted>2022-11-18T11:28:00Z</cp:lastPrinted>
  <dcterms:created xsi:type="dcterms:W3CDTF">2024-08-08T11:33:00Z</dcterms:created>
  <dcterms:modified xsi:type="dcterms:W3CDTF">2025-08-12T13:55:00Z</dcterms:modified>
</cp:coreProperties>
</file>